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9436" w14:textId="7CDC6A2D" w:rsidR="006253B0" w:rsidRDefault="00021187" w:rsidP="00781C17">
      <w:pPr>
        <w:rPr>
          <w:b/>
          <w:bCs w:val="0"/>
          <w:sz w:val="28"/>
          <w:szCs w:val="28"/>
        </w:rPr>
      </w:pPr>
      <w:r>
        <w:rPr>
          <w:b/>
          <w:bCs w:val="0"/>
          <w:noProof/>
          <w:sz w:val="28"/>
          <w:szCs w:val="28"/>
        </w:rPr>
        <mc:AlternateContent>
          <mc:Choice Requires="wps">
            <w:drawing>
              <wp:anchor distT="0" distB="0" distL="114300" distR="114300" simplePos="0" relativeHeight="251659264" behindDoc="0" locked="0" layoutInCell="1" allowOverlap="1" wp14:anchorId="1E077350" wp14:editId="353D75CF">
                <wp:simplePos x="0" y="0"/>
                <wp:positionH relativeFrom="column">
                  <wp:posOffset>1355432</wp:posOffset>
                </wp:positionH>
                <wp:positionV relativeFrom="paragraph">
                  <wp:posOffset>3175</wp:posOffset>
                </wp:positionV>
                <wp:extent cx="5179060" cy="1352061"/>
                <wp:effectExtent l="0" t="0" r="15240" b="6985"/>
                <wp:wrapNone/>
                <wp:docPr id="1623041114" name="Text Box 1"/>
                <wp:cNvGraphicFramePr/>
                <a:graphic xmlns:a="http://schemas.openxmlformats.org/drawingml/2006/main">
                  <a:graphicData uri="http://schemas.microsoft.com/office/word/2010/wordprocessingShape">
                    <wps:wsp>
                      <wps:cNvSpPr txBox="1"/>
                      <wps:spPr>
                        <a:xfrm>
                          <a:off x="0" y="0"/>
                          <a:ext cx="5179060" cy="1352061"/>
                        </a:xfrm>
                        <a:prstGeom prst="rect">
                          <a:avLst/>
                        </a:prstGeom>
                        <a:solidFill>
                          <a:schemeClr val="lt1"/>
                        </a:solidFill>
                        <a:ln w="6350">
                          <a:solidFill>
                            <a:prstClr val="black"/>
                          </a:solidFill>
                        </a:ln>
                      </wps:spPr>
                      <wps:txbx>
                        <w:txbxContent>
                          <w:p w14:paraId="42B61D51" w14:textId="11DD5C25" w:rsidR="00E02C3E" w:rsidRPr="005D664C" w:rsidRDefault="00890C47">
                            <w:pPr>
                              <w:rPr>
                                <w:i/>
                                <w:iCs/>
                                <w:sz w:val="28"/>
                                <w:szCs w:val="28"/>
                              </w:rPr>
                            </w:pPr>
                            <w:r>
                              <w:rPr>
                                <w:i/>
                                <w:iCs/>
                                <w:sz w:val="28"/>
                                <w:szCs w:val="28"/>
                              </w:rPr>
                              <w:t xml:space="preserve">Free </w:t>
                            </w:r>
                            <w:r w:rsidR="00E02C3E" w:rsidRPr="005D664C">
                              <w:rPr>
                                <w:i/>
                                <w:iCs/>
                                <w:sz w:val="28"/>
                                <w:szCs w:val="28"/>
                              </w:rPr>
                              <w:t>Green</w:t>
                            </w:r>
                            <w:r w:rsidR="005D664C">
                              <w:rPr>
                                <w:i/>
                                <w:iCs/>
                                <w:sz w:val="28"/>
                                <w:szCs w:val="28"/>
                              </w:rPr>
                              <w:t>hil</w:t>
                            </w:r>
                            <w:r w:rsidR="00E02C3E" w:rsidRPr="005D664C">
                              <w:rPr>
                                <w:i/>
                                <w:iCs/>
                                <w:sz w:val="28"/>
                                <w:szCs w:val="28"/>
                              </w:rPr>
                              <w:t xml:space="preserve">l </w:t>
                            </w:r>
                            <w:r w:rsidR="005D664C">
                              <w:rPr>
                                <w:i/>
                                <w:iCs/>
                                <w:sz w:val="28"/>
                                <w:szCs w:val="28"/>
                              </w:rPr>
                              <w:t>C</w:t>
                            </w:r>
                            <w:r w:rsidR="00E02C3E" w:rsidRPr="005D664C">
                              <w:rPr>
                                <w:i/>
                                <w:iCs/>
                                <w:sz w:val="28"/>
                                <w:szCs w:val="28"/>
                              </w:rPr>
                              <w:t xml:space="preserve">emetery </w:t>
                            </w:r>
                            <w:r w:rsidR="005D664C">
                              <w:rPr>
                                <w:i/>
                                <w:iCs/>
                                <w:sz w:val="28"/>
                                <w:szCs w:val="28"/>
                              </w:rPr>
                              <w:t xml:space="preserve">walking </w:t>
                            </w:r>
                            <w:r w:rsidR="00E02C3E" w:rsidRPr="005D664C">
                              <w:rPr>
                                <w:i/>
                                <w:iCs/>
                                <w:sz w:val="28"/>
                                <w:szCs w:val="28"/>
                              </w:rPr>
                              <w:t xml:space="preserve">tour </w:t>
                            </w:r>
                          </w:p>
                          <w:p w14:paraId="608315EF" w14:textId="77777777" w:rsidR="00E02C3E" w:rsidRPr="00E02C3E" w:rsidRDefault="00E02C3E">
                            <w:pPr>
                              <w:rPr>
                                <w:sz w:val="10"/>
                                <w:szCs w:val="10"/>
                              </w:rPr>
                            </w:pPr>
                          </w:p>
                          <w:p w14:paraId="054BB955" w14:textId="51E544D8" w:rsidR="00E02C3E" w:rsidRDefault="00E02C3E">
                            <w:pPr>
                              <w:rPr>
                                <w:b/>
                                <w:bCs w:val="0"/>
                                <w:sz w:val="32"/>
                                <w:szCs w:val="32"/>
                              </w:rPr>
                            </w:pPr>
                            <w:r w:rsidRPr="00E02C3E">
                              <w:rPr>
                                <w:b/>
                                <w:bCs w:val="0"/>
                                <w:sz w:val="32"/>
                                <w:szCs w:val="32"/>
                              </w:rPr>
                              <w:t>HONORING WWI MILITARY &amp; HOME FRONT SERVICE</w:t>
                            </w:r>
                          </w:p>
                          <w:p w14:paraId="687B986E" w14:textId="77777777" w:rsidR="00902CDD" w:rsidRPr="00902CDD" w:rsidRDefault="00902CDD">
                            <w:pPr>
                              <w:rPr>
                                <w:b/>
                                <w:bCs w:val="0"/>
                                <w:sz w:val="10"/>
                                <w:szCs w:val="10"/>
                              </w:rPr>
                            </w:pPr>
                          </w:p>
                          <w:p w14:paraId="27C339CF" w14:textId="69241177" w:rsidR="00902CDD" w:rsidRPr="00014968" w:rsidRDefault="00902CDD">
                            <w:pPr>
                              <w:rPr>
                                <w:sz w:val="20"/>
                                <w:szCs w:val="20"/>
                              </w:rPr>
                            </w:pPr>
                            <w:r w:rsidRPr="00014968">
                              <w:rPr>
                                <w:sz w:val="20"/>
                                <w:szCs w:val="20"/>
                              </w:rPr>
                              <w:t>Sponsors: Albany County Historical Society, Laramie Plains Museum</w:t>
                            </w:r>
                            <w:r w:rsidR="0067104A" w:rsidRPr="00014968">
                              <w:rPr>
                                <w:sz w:val="20"/>
                                <w:szCs w:val="20"/>
                              </w:rPr>
                              <w:t xml:space="preserve"> (LPM), </w:t>
                            </w:r>
                            <w:r w:rsidRPr="00014968">
                              <w:rPr>
                                <w:sz w:val="20"/>
                                <w:szCs w:val="20"/>
                              </w:rPr>
                              <w:t xml:space="preserve">City of Laramie Department of Parks </w:t>
                            </w:r>
                            <w:r w:rsidR="00890C47" w:rsidRPr="00014968">
                              <w:rPr>
                                <w:sz w:val="20"/>
                                <w:szCs w:val="20"/>
                              </w:rPr>
                              <w:t>&amp;</w:t>
                            </w:r>
                            <w:r w:rsidRPr="00014968">
                              <w:rPr>
                                <w:sz w:val="20"/>
                                <w:szCs w:val="20"/>
                              </w:rPr>
                              <w:t xml:space="preserve"> Recreation</w:t>
                            </w:r>
                            <w:r w:rsidR="0067104A" w:rsidRPr="00014968">
                              <w:rPr>
                                <w:sz w:val="20"/>
                                <w:szCs w:val="20"/>
                              </w:rPr>
                              <w:t>. The t</w:t>
                            </w:r>
                            <w:r w:rsidRPr="00014968">
                              <w:rPr>
                                <w:sz w:val="20"/>
                                <w:szCs w:val="20"/>
                              </w:rPr>
                              <w:t xml:space="preserve">our begins at section (row) AA, south of </w:t>
                            </w:r>
                            <w:r w:rsidR="00021187" w:rsidRPr="00014968">
                              <w:rPr>
                                <w:sz w:val="20"/>
                                <w:szCs w:val="20"/>
                              </w:rPr>
                              <w:t xml:space="preserve">the </w:t>
                            </w:r>
                            <w:r w:rsidRPr="00014968">
                              <w:rPr>
                                <w:sz w:val="20"/>
                                <w:szCs w:val="20"/>
                              </w:rPr>
                              <w:t xml:space="preserve">cemetery office </w:t>
                            </w:r>
                            <w:r w:rsidR="00021187" w:rsidRPr="00014968">
                              <w:rPr>
                                <w:sz w:val="20"/>
                                <w:szCs w:val="20"/>
                              </w:rPr>
                              <w:t xml:space="preserve">and </w:t>
                            </w:r>
                            <w:r w:rsidRPr="00014968">
                              <w:rPr>
                                <w:sz w:val="20"/>
                                <w:szCs w:val="20"/>
                              </w:rPr>
                              <w:t>parallel to 15</w:t>
                            </w:r>
                            <w:r w:rsidRPr="00014968">
                              <w:rPr>
                                <w:sz w:val="20"/>
                                <w:szCs w:val="20"/>
                                <w:vertAlign w:val="superscript"/>
                              </w:rPr>
                              <w:t>th</w:t>
                            </w:r>
                            <w:r w:rsidRPr="00014968">
                              <w:rPr>
                                <w:sz w:val="20"/>
                                <w:szCs w:val="20"/>
                              </w:rPr>
                              <w:t xml:space="preserve"> St. </w:t>
                            </w:r>
                            <w:r w:rsidR="00014968">
                              <w:rPr>
                                <w:sz w:val="20"/>
                                <w:szCs w:val="20"/>
                              </w:rPr>
                              <w:t xml:space="preserve">Letters and numbers preceding names give the location of the gravesite on the map outside the Sexton’s office. </w:t>
                            </w:r>
                            <w:r w:rsidR="00FE4C17">
                              <w:rPr>
                                <w:sz w:val="20"/>
                                <w:szCs w:val="20"/>
                              </w:rPr>
                              <w:t>See map, page 5.</w:t>
                            </w:r>
                          </w:p>
                          <w:p w14:paraId="132BC4F7" w14:textId="77777777" w:rsidR="00014968" w:rsidRDefault="000149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77350" id="_x0000_t202" coordsize="21600,21600" o:spt="202" path="m,l,21600r21600,l21600,xe">
                <v:stroke joinstyle="miter"/>
                <v:path gradientshapeok="t" o:connecttype="rect"/>
              </v:shapetype>
              <v:shape id="Text Box 1" o:spid="_x0000_s1026" type="#_x0000_t202" style="position:absolute;margin-left:106.75pt;margin-top:.25pt;width:407.8pt;height:1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" fillcolor="white [3201]" strokeweight=".5pt">
                <v:textbox>
                  <w:txbxContent>
                    <w:p w14:paraId="42B61D51" w14:textId="11DD5C25" w:rsidR="00E02C3E" w:rsidRPr="005D664C" w:rsidRDefault="00890C47">
                      <w:pPr>
                        <w:rPr>
                          <w:i/>
                          <w:iCs/>
                          <w:sz w:val="28"/>
                          <w:szCs w:val="28"/>
                        </w:rPr>
                      </w:pPr>
                      <w:r>
                        <w:rPr>
                          <w:i/>
                          <w:iCs/>
                          <w:sz w:val="28"/>
                          <w:szCs w:val="28"/>
                        </w:rPr>
                        <w:t xml:space="preserve">Free </w:t>
                      </w:r>
                      <w:r w:rsidR="00E02C3E" w:rsidRPr="005D664C">
                        <w:rPr>
                          <w:i/>
                          <w:iCs/>
                          <w:sz w:val="28"/>
                          <w:szCs w:val="28"/>
                        </w:rPr>
                        <w:t>Green</w:t>
                      </w:r>
                      <w:r w:rsidR="005D664C">
                        <w:rPr>
                          <w:i/>
                          <w:iCs/>
                          <w:sz w:val="28"/>
                          <w:szCs w:val="28"/>
                        </w:rPr>
                        <w:t>hil</w:t>
                      </w:r>
                      <w:r w:rsidR="00E02C3E" w:rsidRPr="005D664C">
                        <w:rPr>
                          <w:i/>
                          <w:iCs/>
                          <w:sz w:val="28"/>
                          <w:szCs w:val="28"/>
                        </w:rPr>
                        <w:t xml:space="preserve">l </w:t>
                      </w:r>
                      <w:r w:rsidR="005D664C">
                        <w:rPr>
                          <w:i/>
                          <w:iCs/>
                          <w:sz w:val="28"/>
                          <w:szCs w:val="28"/>
                        </w:rPr>
                        <w:t>C</w:t>
                      </w:r>
                      <w:r w:rsidR="00E02C3E" w:rsidRPr="005D664C">
                        <w:rPr>
                          <w:i/>
                          <w:iCs/>
                          <w:sz w:val="28"/>
                          <w:szCs w:val="28"/>
                        </w:rPr>
                        <w:t xml:space="preserve">emetery </w:t>
                      </w:r>
                      <w:r w:rsidR="005D664C">
                        <w:rPr>
                          <w:i/>
                          <w:iCs/>
                          <w:sz w:val="28"/>
                          <w:szCs w:val="28"/>
                        </w:rPr>
                        <w:t xml:space="preserve">walking </w:t>
                      </w:r>
                      <w:r w:rsidR="00E02C3E" w:rsidRPr="005D664C">
                        <w:rPr>
                          <w:i/>
                          <w:iCs/>
                          <w:sz w:val="28"/>
                          <w:szCs w:val="28"/>
                        </w:rPr>
                        <w:t xml:space="preserve">tour </w:t>
                      </w:r>
                    </w:p>
                    <w:p w14:paraId="608315EF" w14:textId="77777777" w:rsidR="00E02C3E" w:rsidRPr="00E02C3E" w:rsidRDefault="00E02C3E">
                      <w:pPr>
                        <w:rPr>
                          <w:sz w:val="10"/>
                          <w:szCs w:val="10"/>
                        </w:rPr>
                      </w:pPr>
                    </w:p>
                    <w:p w14:paraId="054BB955" w14:textId="51E544D8" w:rsidR="00E02C3E" w:rsidRDefault="00E02C3E">
                      <w:pPr>
                        <w:rPr>
                          <w:b/>
                          <w:bCs w:val="0"/>
                          <w:sz w:val="32"/>
                          <w:szCs w:val="32"/>
                        </w:rPr>
                      </w:pPr>
                      <w:r w:rsidRPr="00E02C3E">
                        <w:rPr>
                          <w:b/>
                          <w:bCs w:val="0"/>
                          <w:sz w:val="32"/>
                          <w:szCs w:val="32"/>
                        </w:rPr>
                        <w:t>HONORING WWI MILITARY &amp; HOME FRONT SERVICE</w:t>
                      </w:r>
                    </w:p>
                    <w:p w14:paraId="687B986E" w14:textId="77777777" w:rsidR="00902CDD" w:rsidRPr="00902CDD" w:rsidRDefault="00902CDD">
                      <w:pPr>
                        <w:rPr>
                          <w:b/>
                          <w:bCs w:val="0"/>
                          <w:sz w:val="10"/>
                          <w:szCs w:val="10"/>
                        </w:rPr>
                      </w:pPr>
                    </w:p>
                    <w:p w14:paraId="27C339CF" w14:textId="69241177" w:rsidR="00902CDD" w:rsidRPr="00014968" w:rsidRDefault="00902CDD">
                      <w:pPr>
                        <w:rPr>
                          <w:sz w:val="20"/>
                          <w:szCs w:val="20"/>
                        </w:rPr>
                      </w:pPr>
                      <w:r w:rsidRPr="00014968">
                        <w:rPr>
                          <w:sz w:val="20"/>
                          <w:szCs w:val="20"/>
                        </w:rPr>
                        <w:t>Sponsors: Albany County Historical Society, Laramie Plains Museum</w:t>
                      </w:r>
                      <w:r w:rsidR="0067104A" w:rsidRPr="00014968">
                        <w:rPr>
                          <w:sz w:val="20"/>
                          <w:szCs w:val="20"/>
                        </w:rPr>
                        <w:t xml:space="preserve"> (LPM), </w:t>
                      </w:r>
                      <w:r w:rsidRPr="00014968">
                        <w:rPr>
                          <w:sz w:val="20"/>
                          <w:szCs w:val="20"/>
                        </w:rPr>
                        <w:t xml:space="preserve">City of Laramie Department of Parks </w:t>
                      </w:r>
                      <w:r w:rsidR="00890C47" w:rsidRPr="00014968">
                        <w:rPr>
                          <w:sz w:val="20"/>
                          <w:szCs w:val="20"/>
                        </w:rPr>
                        <w:t>&amp;</w:t>
                      </w:r>
                      <w:r w:rsidRPr="00014968">
                        <w:rPr>
                          <w:sz w:val="20"/>
                          <w:szCs w:val="20"/>
                        </w:rPr>
                        <w:t xml:space="preserve"> Recreation</w:t>
                      </w:r>
                      <w:r w:rsidR="0067104A" w:rsidRPr="00014968">
                        <w:rPr>
                          <w:sz w:val="20"/>
                          <w:szCs w:val="20"/>
                        </w:rPr>
                        <w:t>. The t</w:t>
                      </w:r>
                      <w:r w:rsidRPr="00014968">
                        <w:rPr>
                          <w:sz w:val="20"/>
                          <w:szCs w:val="20"/>
                        </w:rPr>
                        <w:t xml:space="preserve">our begins at section (row) AA, south of </w:t>
                      </w:r>
                      <w:r w:rsidR="00021187" w:rsidRPr="00014968">
                        <w:rPr>
                          <w:sz w:val="20"/>
                          <w:szCs w:val="20"/>
                        </w:rPr>
                        <w:t xml:space="preserve">the </w:t>
                      </w:r>
                      <w:r w:rsidRPr="00014968">
                        <w:rPr>
                          <w:sz w:val="20"/>
                          <w:szCs w:val="20"/>
                        </w:rPr>
                        <w:t xml:space="preserve">cemetery office </w:t>
                      </w:r>
                      <w:r w:rsidR="00021187" w:rsidRPr="00014968">
                        <w:rPr>
                          <w:sz w:val="20"/>
                          <w:szCs w:val="20"/>
                        </w:rPr>
                        <w:t xml:space="preserve">and </w:t>
                      </w:r>
                      <w:r w:rsidRPr="00014968">
                        <w:rPr>
                          <w:sz w:val="20"/>
                          <w:szCs w:val="20"/>
                        </w:rPr>
                        <w:t>parallel to 15</w:t>
                      </w:r>
                      <w:r w:rsidRPr="00014968">
                        <w:rPr>
                          <w:sz w:val="20"/>
                          <w:szCs w:val="20"/>
                          <w:vertAlign w:val="superscript"/>
                        </w:rPr>
                        <w:t>th</w:t>
                      </w:r>
                      <w:r w:rsidRPr="00014968">
                        <w:rPr>
                          <w:sz w:val="20"/>
                          <w:szCs w:val="20"/>
                        </w:rPr>
                        <w:t xml:space="preserve"> St. </w:t>
                      </w:r>
                      <w:r w:rsidR="00014968">
                        <w:rPr>
                          <w:sz w:val="20"/>
                          <w:szCs w:val="20"/>
                        </w:rPr>
                        <w:t xml:space="preserve">Letters and numbers preceding names give the location of the gravesite on the map outside the Sexton’s office. </w:t>
                      </w:r>
                      <w:r w:rsidR="00FE4C17">
                        <w:rPr>
                          <w:sz w:val="20"/>
                          <w:szCs w:val="20"/>
                        </w:rPr>
                        <w:t>See map, page 5.</w:t>
                      </w:r>
                    </w:p>
                    <w:p w14:paraId="132BC4F7" w14:textId="77777777" w:rsidR="00014968" w:rsidRDefault="00014968"/>
                  </w:txbxContent>
                </v:textbox>
              </v:shape>
            </w:pict>
          </mc:Fallback>
        </mc:AlternateContent>
      </w:r>
      <w:r w:rsidR="0067104A">
        <w:rPr>
          <w:b/>
          <w:bCs w:val="0"/>
          <w:noProof/>
          <w:sz w:val="28"/>
          <w:szCs w:val="28"/>
        </w:rPr>
        <w:drawing>
          <wp:inline distT="0" distB="0" distL="0" distR="0" wp14:anchorId="70E3EF52" wp14:editId="4A4916FA">
            <wp:extent cx="1257300" cy="1316453"/>
            <wp:effectExtent l="0" t="0" r="0" b="4445"/>
            <wp:docPr id="399205878" name="Picture 1" descr="A blue text and a cowboy on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05878" name="Picture 1" descr="A blue text and a cowboy on a hors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1689" cy="1394342"/>
                    </a:xfrm>
                    <a:prstGeom prst="rect">
                      <a:avLst/>
                    </a:prstGeom>
                  </pic:spPr>
                </pic:pic>
              </a:graphicData>
            </a:graphic>
          </wp:inline>
        </w:drawing>
      </w:r>
    </w:p>
    <w:p w14:paraId="28933034" w14:textId="6CCACED0" w:rsidR="00FF59AE" w:rsidRPr="0067104A" w:rsidRDefault="00EC5C9F" w:rsidP="00781C17">
      <w:pPr>
        <w:rPr>
          <w:b/>
          <w:bCs w:val="0"/>
          <w:sz w:val="28"/>
          <w:szCs w:val="28"/>
        </w:rPr>
      </w:pPr>
      <w:r w:rsidRPr="00E611EA">
        <w:rPr>
          <w:b/>
          <w:bCs w:val="0"/>
          <w:sz w:val="28"/>
          <w:szCs w:val="28"/>
        </w:rPr>
        <w:t xml:space="preserve"> </w:t>
      </w:r>
    </w:p>
    <w:p w14:paraId="6ED4EE09" w14:textId="5F2D071C" w:rsidR="00C54214" w:rsidRPr="00DD3E4A" w:rsidRDefault="00163A44" w:rsidP="00C54214">
      <w:pPr>
        <w:rPr>
          <w:rFonts w:cs="Calibri"/>
          <w:szCs w:val="24"/>
          <w:shd w:val="clear" w:color="auto" w:fill="FFFFFF"/>
        </w:rPr>
      </w:pPr>
      <w:r>
        <w:rPr>
          <w:b/>
          <w:bCs w:val="0"/>
        </w:rPr>
        <w:t>INTRODUCTION</w:t>
      </w:r>
      <w:r w:rsidR="008A667F">
        <w:rPr>
          <w:b/>
          <w:bCs w:val="0"/>
        </w:rPr>
        <w:t xml:space="preserve"> to WWI</w:t>
      </w:r>
      <w:r w:rsidR="00EC4141">
        <w:rPr>
          <w:b/>
          <w:bCs w:val="0"/>
        </w:rPr>
        <w:t xml:space="preserve"> </w:t>
      </w:r>
      <w:r w:rsidR="00EC4141">
        <w:t>(by Commander Kim Viner, U.S. Navy, Retired)</w:t>
      </w:r>
      <w:r w:rsidR="00890C47">
        <w:rPr>
          <w:b/>
          <w:bCs w:val="0"/>
        </w:rPr>
        <w:t>:</w:t>
      </w:r>
      <w:r w:rsidR="008A667F">
        <w:rPr>
          <w:b/>
          <w:bCs w:val="0"/>
        </w:rPr>
        <w:t xml:space="preserve"> </w:t>
      </w:r>
      <w:r w:rsidR="00E12722" w:rsidRPr="00E12722">
        <w:rPr>
          <w:rFonts w:cs="Calibri"/>
          <w:shd w:val="clear" w:color="auto" w:fill="FFFFFF"/>
        </w:rPr>
        <w:t xml:space="preserve">Spurred by tensions arising </w:t>
      </w:r>
      <w:r w:rsidR="00E12722" w:rsidRPr="00DD3E4A">
        <w:rPr>
          <w:rFonts w:cs="Calibri"/>
          <w:szCs w:val="24"/>
          <w:shd w:val="clear" w:color="auto" w:fill="FFFFFF"/>
        </w:rPr>
        <w:t xml:space="preserve">from the creation of the German Empire, military and economic competition in Europe erupted in a continent-wide conflict we </w:t>
      </w:r>
      <w:r w:rsidR="00021187">
        <w:rPr>
          <w:rFonts w:cs="Calibri"/>
          <w:szCs w:val="24"/>
          <w:shd w:val="clear" w:color="auto" w:fill="FFFFFF"/>
        </w:rPr>
        <w:t xml:space="preserve">now </w:t>
      </w:r>
      <w:r w:rsidR="00E12722" w:rsidRPr="00DD3E4A">
        <w:rPr>
          <w:rFonts w:cs="Calibri"/>
          <w:szCs w:val="24"/>
          <w:shd w:val="clear" w:color="auto" w:fill="FFFFFF"/>
        </w:rPr>
        <w:t xml:space="preserve">know as World War </w:t>
      </w:r>
      <w:r w:rsidR="0038191B" w:rsidRPr="00DD3E4A">
        <w:rPr>
          <w:rFonts w:cs="Calibri"/>
          <w:szCs w:val="24"/>
          <w:shd w:val="clear" w:color="auto" w:fill="FFFFFF"/>
        </w:rPr>
        <w:t>I</w:t>
      </w:r>
      <w:r w:rsidR="00E12722" w:rsidRPr="00DD3E4A">
        <w:rPr>
          <w:rFonts w:cs="Calibri"/>
          <w:szCs w:val="24"/>
          <w:shd w:val="clear" w:color="auto" w:fill="FFFFFF"/>
        </w:rPr>
        <w:t>. Germany allied with Austria, Hungary, Bulgaria</w:t>
      </w:r>
      <w:r w:rsidR="0038191B" w:rsidRPr="00DD3E4A">
        <w:rPr>
          <w:rFonts w:cs="Calibri"/>
          <w:szCs w:val="24"/>
          <w:shd w:val="clear" w:color="auto" w:fill="FFFFFF"/>
        </w:rPr>
        <w:t>,</w:t>
      </w:r>
      <w:r w:rsidR="00E12722" w:rsidRPr="00DD3E4A">
        <w:rPr>
          <w:rFonts w:cs="Calibri"/>
          <w:szCs w:val="24"/>
          <w:shd w:val="clear" w:color="auto" w:fill="FFFFFF"/>
        </w:rPr>
        <w:t xml:space="preserve"> and Turkey, invaded Belgium on August 4, 1914, </w:t>
      </w:r>
      <w:r w:rsidR="00AA7575">
        <w:rPr>
          <w:rFonts w:cs="Calibri"/>
          <w:szCs w:val="24"/>
          <w:shd w:val="clear" w:color="auto" w:fill="FFFFFF"/>
        </w:rPr>
        <w:t xml:space="preserve">the invasion </w:t>
      </w:r>
      <w:r w:rsidR="00E12722" w:rsidRPr="00DD3E4A">
        <w:rPr>
          <w:rFonts w:cs="Calibri"/>
          <w:szCs w:val="24"/>
          <w:shd w:val="clear" w:color="auto" w:fill="FFFFFF"/>
        </w:rPr>
        <w:t>resulted in an immediate response from France and Russia</w:t>
      </w:r>
      <w:r w:rsidR="0038191B" w:rsidRPr="00DD3E4A">
        <w:rPr>
          <w:rFonts w:cs="Calibri"/>
          <w:szCs w:val="24"/>
          <w:shd w:val="clear" w:color="auto" w:fill="FFFFFF"/>
        </w:rPr>
        <w:t>.</w:t>
      </w:r>
      <w:r w:rsidR="00E12722" w:rsidRPr="00DD3E4A">
        <w:rPr>
          <w:rFonts w:cs="Calibri"/>
          <w:szCs w:val="24"/>
          <w:shd w:val="clear" w:color="auto" w:fill="FFFFFF"/>
        </w:rPr>
        <w:t xml:space="preserve"> Great Britain eventual</w:t>
      </w:r>
      <w:r w:rsidR="0038191B" w:rsidRPr="00DD3E4A">
        <w:rPr>
          <w:rFonts w:cs="Calibri"/>
          <w:szCs w:val="24"/>
          <w:shd w:val="clear" w:color="auto" w:fill="FFFFFF"/>
        </w:rPr>
        <w:t>ly</w:t>
      </w:r>
      <w:r w:rsidR="00E12722" w:rsidRPr="00DD3E4A">
        <w:rPr>
          <w:rFonts w:cs="Calibri"/>
          <w:szCs w:val="24"/>
          <w:shd w:val="clear" w:color="auto" w:fill="FFFFFF"/>
        </w:rPr>
        <w:t xml:space="preserve"> joined on the side of France. The conflict resulted in millions of military and civilian deaths. The United States remained neutral until German naval attacks on U.S. shipping prompted </w:t>
      </w:r>
      <w:r w:rsidR="00EA4FCD">
        <w:rPr>
          <w:rFonts w:cs="Calibri"/>
          <w:szCs w:val="24"/>
          <w:shd w:val="clear" w:color="auto" w:fill="FFFFFF"/>
        </w:rPr>
        <w:t>a</w:t>
      </w:r>
      <w:r w:rsidR="00E12722" w:rsidRPr="00DD3E4A">
        <w:rPr>
          <w:rFonts w:cs="Calibri"/>
          <w:szCs w:val="24"/>
          <w:shd w:val="clear" w:color="auto" w:fill="FFFFFF"/>
        </w:rPr>
        <w:t xml:space="preserve"> </w:t>
      </w:r>
      <w:r w:rsidR="00021187">
        <w:rPr>
          <w:rFonts w:cs="Calibri"/>
          <w:szCs w:val="24"/>
          <w:shd w:val="clear" w:color="auto" w:fill="FFFFFF"/>
        </w:rPr>
        <w:t xml:space="preserve">declaration of </w:t>
      </w:r>
      <w:r w:rsidR="00E12722" w:rsidRPr="00DD3E4A">
        <w:rPr>
          <w:rFonts w:cs="Calibri"/>
          <w:szCs w:val="24"/>
          <w:shd w:val="clear" w:color="auto" w:fill="FFFFFF"/>
        </w:rPr>
        <w:t xml:space="preserve">war against Germany on April 6, 1917. From then through November 1918, almost </w:t>
      </w:r>
      <w:r w:rsidR="0038191B" w:rsidRPr="00DD3E4A">
        <w:rPr>
          <w:rFonts w:cs="Calibri"/>
          <w:szCs w:val="24"/>
          <w:shd w:val="clear" w:color="auto" w:fill="FFFFFF"/>
        </w:rPr>
        <w:t>five</w:t>
      </w:r>
      <w:r w:rsidR="00E12722" w:rsidRPr="00DD3E4A">
        <w:rPr>
          <w:rFonts w:cs="Calibri"/>
          <w:szCs w:val="24"/>
          <w:shd w:val="clear" w:color="auto" w:fill="FFFFFF"/>
        </w:rPr>
        <w:t xml:space="preserve"> million men and women served </w:t>
      </w:r>
      <w:r w:rsidR="00EA4FCD">
        <w:rPr>
          <w:rFonts w:cs="Calibri"/>
          <w:szCs w:val="24"/>
          <w:shd w:val="clear" w:color="auto" w:fill="FFFFFF"/>
        </w:rPr>
        <w:t xml:space="preserve">in WWI, </w:t>
      </w:r>
      <w:r w:rsidR="00E12722" w:rsidRPr="00DD3E4A">
        <w:rPr>
          <w:rFonts w:cs="Calibri"/>
          <w:szCs w:val="24"/>
          <w:shd w:val="clear" w:color="auto" w:fill="FFFFFF"/>
        </w:rPr>
        <w:t>including over 11,000 from Wyoming. Over 53,000 U.S. men were killed in action and another 63,000 died of other causes, mainly influenza. Albany County residents and U</w:t>
      </w:r>
      <w:r w:rsidR="000B6F65" w:rsidRPr="00DD3E4A">
        <w:rPr>
          <w:rFonts w:cs="Calibri"/>
          <w:szCs w:val="24"/>
          <w:shd w:val="clear" w:color="auto" w:fill="FFFFFF"/>
        </w:rPr>
        <w:t>niversity of Wyoming (UW)</w:t>
      </w:r>
      <w:r w:rsidR="00E12722" w:rsidRPr="00DD3E4A">
        <w:rPr>
          <w:rFonts w:cs="Calibri"/>
          <w:szCs w:val="24"/>
          <w:shd w:val="clear" w:color="auto" w:fill="FFFFFF"/>
        </w:rPr>
        <w:t xml:space="preserve"> alumni accounted for more than 1</w:t>
      </w:r>
      <w:r w:rsidR="00EC4141" w:rsidRPr="00DD3E4A">
        <w:rPr>
          <w:rFonts w:cs="Calibri"/>
          <w:szCs w:val="24"/>
          <w:shd w:val="clear" w:color="auto" w:fill="FFFFFF"/>
        </w:rPr>
        <w:t>,</w:t>
      </w:r>
      <w:r w:rsidR="00E12722" w:rsidRPr="00DD3E4A">
        <w:rPr>
          <w:rFonts w:cs="Calibri"/>
          <w:szCs w:val="24"/>
          <w:shd w:val="clear" w:color="auto" w:fill="FFFFFF"/>
        </w:rPr>
        <w:t>000 who served</w:t>
      </w:r>
      <w:r w:rsidR="00EA4FCD">
        <w:rPr>
          <w:rFonts w:cs="Calibri"/>
          <w:szCs w:val="24"/>
          <w:shd w:val="clear" w:color="auto" w:fill="FFFFFF"/>
        </w:rPr>
        <w:t xml:space="preserve"> in the military,</w:t>
      </w:r>
      <w:r w:rsidR="00E12722" w:rsidRPr="00DD3E4A">
        <w:rPr>
          <w:rFonts w:cs="Calibri"/>
          <w:szCs w:val="24"/>
          <w:shd w:val="clear" w:color="auto" w:fill="FFFFFF"/>
        </w:rPr>
        <w:t xml:space="preserve"> including 32 who perished while in service. They are commemorated on</w:t>
      </w:r>
      <w:r w:rsidR="00EA4FCD">
        <w:rPr>
          <w:rFonts w:cs="Calibri"/>
          <w:szCs w:val="24"/>
          <w:shd w:val="clear" w:color="auto" w:fill="FFFFFF"/>
        </w:rPr>
        <w:t xml:space="preserve"> a</w:t>
      </w:r>
      <w:r w:rsidR="00E12722" w:rsidRPr="00DD3E4A">
        <w:rPr>
          <w:rFonts w:cs="Calibri"/>
          <w:szCs w:val="24"/>
          <w:shd w:val="clear" w:color="auto" w:fill="FFFFFF"/>
        </w:rPr>
        <w:t xml:space="preserve"> </w:t>
      </w:r>
      <w:r w:rsidR="0053098D" w:rsidRPr="00DD3E4A">
        <w:rPr>
          <w:rFonts w:cs="Calibri"/>
          <w:szCs w:val="24"/>
          <w:shd w:val="clear" w:color="auto" w:fill="FFFFFF"/>
        </w:rPr>
        <w:t xml:space="preserve">1924 </w:t>
      </w:r>
      <w:r w:rsidR="00E12722" w:rsidRPr="00DD3E4A">
        <w:rPr>
          <w:rFonts w:cs="Calibri"/>
          <w:szCs w:val="24"/>
          <w:shd w:val="clear" w:color="auto" w:fill="FFFFFF"/>
        </w:rPr>
        <w:t>monument originally located at the intersection of 2</w:t>
      </w:r>
      <w:r w:rsidR="00E12722" w:rsidRPr="00B728EB">
        <w:rPr>
          <w:rFonts w:cs="Calibri"/>
          <w:szCs w:val="24"/>
          <w:shd w:val="clear" w:color="auto" w:fill="FFFFFF"/>
          <w:vertAlign w:val="superscript"/>
        </w:rPr>
        <w:t>nd</w:t>
      </w:r>
      <w:r w:rsidR="00E12722" w:rsidRPr="00DD3E4A">
        <w:rPr>
          <w:rFonts w:cs="Calibri"/>
          <w:szCs w:val="24"/>
          <w:shd w:val="clear" w:color="auto" w:fill="FFFFFF"/>
        </w:rPr>
        <w:t xml:space="preserve"> and Ivinson and later moved to </w:t>
      </w:r>
      <w:r w:rsidR="00EC4141" w:rsidRPr="00DD3E4A">
        <w:rPr>
          <w:rFonts w:cs="Calibri"/>
          <w:szCs w:val="24"/>
          <w:shd w:val="clear" w:color="auto" w:fill="FFFFFF"/>
        </w:rPr>
        <w:t xml:space="preserve">the </w:t>
      </w:r>
      <w:r w:rsidR="0053098D" w:rsidRPr="00DD3E4A">
        <w:rPr>
          <w:rFonts w:cs="Calibri"/>
          <w:szCs w:val="24"/>
          <w:shd w:val="clear" w:color="auto" w:fill="FFFFFF"/>
        </w:rPr>
        <w:t>northeast</w:t>
      </w:r>
      <w:r w:rsidR="00E12722" w:rsidRPr="00DD3E4A">
        <w:rPr>
          <w:rFonts w:cs="Calibri"/>
          <w:szCs w:val="24"/>
          <w:shd w:val="clear" w:color="auto" w:fill="FFFFFF"/>
        </w:rPr>
        <w:t xml:space="preserve"> corner of the courthouse block. UW</w:t>
      </w:r>
      <w:r w:rsidR="000B6F65" w:rsidRPr="00DD3E4A">
        <w:rPr>
          <w:rFonts w:cs="Calibri"/>
          <w:szCs w:val="24"/>
          <w:shd w:val="clear" w:color="auto" w:fill="FFFFFF"/>
        </w:rPr>
        <w:t xml:space="preserve"> </w:t>
      </w:r>
      <w:r w:rsidR="00E12722" w:rsidRPr="00DD3E4A">
        <w:rPr>
          <w:rFonts w:cs="Calibri"/>
          <w:szCs w:val="24"/>
          <w:shd w:val="clear" w:color="auto" w:fill="FFFFFF"/>
        </w:rPr>
        <w:t xml:space="preserve">professor Grace Raymond Hebard conceived the project, and it </w:t>
      </w:r>
      <w:r w:rsidR="00EC4141" w:rsidRPr="00DD3E4A">
        <w:rPr>
          <w:rFonts w:cs="Calibri"/>
          <w:szCs w:val="24"/>
          <w:shd w:val="clear" w:color="auto" w:fill="FFFFFF"/>
        </w:rPr>
        <w:t xml:space="preserve">was </w:t>
      </w:r>
      <w:r w:rsidR="00E12722" w:rsidRPr="00DD3E4A">
        <w:rPr>
          <w:rFonts w:cs="Calibri"/>
          <w:szCs w:val="24"/>
          <w:shd w:val="clear" w:color="auto" w:fill="FFFFFF"/>
        </w:rPr>
        <w:t>funded by</w:t>
      </w:r>
      <w:r w:rsidR="0053098D" w:rsidRPr="00DD3E4A">
        <w:rPr>
          <w:rFonts w:cs="Calibri"/>
          <w:szCs w:val="24"/>
          <w:shd w:val="clear" w:color="auto" w:fill="FFFFFF"/>
        </w:rPr>
        <w:t xml:space="preserve"> local philanthropist</w:t>
      </w:r>
      <w:r w:rsidR="00E12722" w:rsidRPr="00DD3E4A">
        <w:rPr>
          <w:rFonts w:cs="Calibri"/>
          <w:szCs w:val="24"/>
          <w:shd w:val="clear" w:color="auto" w:fill="FFFFFF"/>
        </w:rPr>
        <w:t xml:space="preserve"> Edward Ivinson. </w:t>
      </w:r>
      <w:r w:rsidR="00F464CE">
        <w:rPr>
          <w:rFonts w:cs="Calibri"/>
          <w:szCs w:val="24"/>
          <w:shd w:val="clear" w:color="auto" w:fill="FFFFFF"/>
        </w:rPr>
        <w:t>This t</w:t>
      </w:r>
      <w:r w:rsidR="00C54214" w:rsidRPr="00DD3E4A">
        <w:rPr>
          <w:rFonts w:cs="Calibri"/>
          <w:szCs w:val="24"/>
          <w:shd w:val="clear" w:color="auto" w:fill="FFFFFF"/>
        </w:rPr>
        <w:t xml:space="preserve">our includes </w:t>
      </w:r>
      <w:r w:rsidR="001C4690">
        <w:rPr>
          <w:rFonts w:cs="Calibri"/>
          <w:szCs w:val="24"/>
          <w:shd w:val="clear" w:color="auto" w:fill="FFFFFF"/>
        </w:rPr>
        <w:t xml:space="preserve">a select few of the </w:t>
      </w:r>
      <w:r w:rsidR="00F464CE">
        <w:rPr>
          <w:rFonts w:cs="Calibri"/>
          <w:szCs w:val="24"/>
          <w:shd w:val="clear" w:color="auto" w:fill="FFFFFF"/>
        </w:rPr>
        <w:t>1,700+</w:t>
      </w:r>
      <w:r w:rsidR="001C4690">
        <w:rPr>
          <w:rFonts w:cs="Calibri"/>
          <w:szCs w:val="24"/>
          <w:shd w:val="clear" w:color="auto" w:fill="FFFFFF"/>
        </w:rPr>
        <w:t xml:space="preserve"> veterans in Greenhill.</w:t>
      </w:r>
      <w:r w:rsidR="00C54214" w:rsidRPr="00DD3E4A">
        <w:rPr>
          <w:rFonts w:cs="Calibri"/>
          <w:szCs w:val="24"/>
          <w:shd w:val="clear" w:color="auto" w:fill="FFFFFF"/>
        </w:rPr>
        <w:t xml:space="preserve"> </w:t>
      </w:r>
    </w:p>
    <w:p w14:paraId="63497BF9" w14:textId="29E0BBE5" w:rsidR="0071272A" w:rsidRPr="00C54214" w:rsidRDefault="00BA4B47" w:rsidP="00781C17">
      <w:pPr>
        <w:rPr>
          <w:sz w:val="10"/>
          <w:szCs w:val="10"/>
        </w:rPr>
      </w:pPr>
      <w:r>
        <w:rPr>
          <w:sz w:val="10"/>
          <w:szCs w:val="10"/>
        </w:rPr>
        <w:t xml:space="preserve"> </w:t>
      </w:r>
    </w:p>
    <w:p w14:paraId="2B69889F" w14:textId="097C925B" w:rsidR="00DD3E4A" w:rsidRPr="0067104A" w:rsidRDefault="00081C0E" w:rsidP="00DD3E4A">
      <w:pPr>
        <w:rPr>
          <w:sz w:val="10"/>
          <w:szCs w:val="10"/>
        </w:rPr>
      </w:pPr>
      <w:r w:rsidRPr="00FF59AE">
        <w:rPr>
          <w:b/>
          <w:bCs w:val="0"/>
        </w:rPr>
        <w:t>AA 3 SCHOTT, JOHN C</w:t>
      </w:r>
      <w:r w:rsidR="002637C1" w:rsidRPr="00FF59AE">
        <w:rPr>
          <w:b/>
          <w:bCs w:val="0"/>
        </w:rPr>
        <w:t>HRIS</w:t>
      </w:r>
      <w:r w:rsidRPr="00FF59AE">
        <w:rPr>
          <w:b/>
          <w:bCs w:val="0"/>
        </w:rPr>
        <w:t xml:space="preserve"> </w:t>
      </w:r>
      <w:r w:rsidR="002637C1">
        <w:t>(</w:t>
      </w:r>
      <w:r w:rsidR="00200F24">
        <w:t>1896</w:t>
      </w:r>
      <w:r w:rsidR="002637C1">
        <w:t>-</w:t>
      </w:r>
      <w:r>
        <w:t>1918</w:t>
      </w:r>
      <w:r w:rsidR="002637C1">
        <w:t>) died</w:t>
      </w:r>
      <w:r>
        <w:t xml:space="preserve"> </w:t>
      </w:r>
      <w:r w:rsidR="00200F24">
        <w:t xml:space="preserve">at age 22 </w:t>
      </w:r>
      <w:r>
        <w:t xml:space="preserve">of </w:t>
      </w:r>
      <w:r w:rsidR="0053098D">
        <w:t xml:space="preserve">influenza </w:t>
      </w:r>
      <w:r>
        <w:t xml:space="preserve">at </w:t>
      </w:r>
      <w:r w:rsidR="00783D70">
        <w:t xml:space="preserve">the </w:t>
      </w:r>
      <w:r w:rsidR="002637C1">
        <w:t>8</w:t>
      </w:r>
      <w:r w:rsidR="002637C1" w:rsidRPr="00FF59AE">
        <w:rPr>
          <w:vertAlign w:val="superscript"/>
        </w:rPr>
        <w:t>th</w:t>
      </w:r>
      <w:r w:rsidR="002637C1">
        <w:t xml:space="preserve"> Army Vet</w:t>
      </w:r>
      <w:r w:rsidR="00222FC8">
        <w:t>erinary</w:t>
      </w:r>
      <w:r w:rsidR="002637C1">
        <w:t xml:space="preserve"> Hospital in France</w:t>
      </w:r>
      <w:r w:rsidR="00222FC8">
        <w:t xml:space="preserve">, along with </w:t>
      </w:r>
      <w:r w:rsidR="00381AFC">
        <w:t>two</w:t>
      </w:r>
      <w:r w:rsidR="00222FC8">
        <w:t xml:space="preserve"> others from Albany County</w:t>
      </w:r>
      <w:r w:rsidR="00344D7B">
        <w:t xml:space="preserve"> (Scott Ray Robertson and James Edward Pollock)</w:t>
      </w:r>
      <w:r w:rsidR="00222FC8">
        <w:t xml:space="preserve"> who served at the same </w:t>
      </w:r>
      <w:r w:rsidR="00783D70">
        <w:t>place.</w:t>
      </w:r>
      <w:r>
        <w:t xml:space="preserve"> </w:t>
      </w:r>
      <w:r w:rsidR="008F6C2C">
        <w:t>He was f</w:t>
      </w:r>
      <w:r w:rsidR="00297D45">
        <w:t>irst buried in France</w:t>
      </w:r>
      <w:r w:rsidR="00D84FCB">
        <w:t>;</w:t>
      </w:r>
      <w:r w:rsidR="00297D45">
        <w:t xml:space="preserve"> the </w:t>
      </w:r>
      <w:r w:rsidR="008F6C2C">
        <w:t>Schott family had his body re-</w:t>
      </w:r>
      <w:r w:rsidR="00E02C3E">
        <w:t>interred</w:t>
      </w:r>
      <w:r w:rsidR="008F6C2C">
        <w:t xml:space="preserve"> </w:t>
      </w:r>
      <w:r w:rsidR="00B728EB">
        <w:t xml:space="preserve">                                                                            </w:t>
      </w:r>
      <w:r w:rsidR="008F6C2C">
        <w:t xml:space="preserve">back home </w:t>
      </w:r>
      <w:r w:rsidR="00381AFC">
        <w:t xml:space="preserve">in 1921 </w:t>
      </w:r>
      <w:r w:rsidR="008F6C2C">
        <w:t xml:space="preserve">when the government gave families that option. </w:t>
      </w:r>
      <w:r w:rsidR="00297D45">
        <w:t>John’s b</w:t>
      </w:r>
      <w:r w:rsidR="00200F24">
        <w:t>rothers Paul</w:t>
      </w:r>
      <w:r w:rsidR="00D84FCB">
        <w:t xml:space="preserve"> </w:t>
      </w:r>
      <w:r w:rsidR="009038F9">
        <w:t xml:space="preserve">(also </w:t>
      </w:r>
      <w:r w:rsidR="005908F7">
        <w:t xml:space="preserve">a </w:t>
      </w:r>
      <w:r w:rsidR="009038F9">
        <w:t xml:space="preserve">WWI veteran) </w:t>
      </w:r>
      <w:r w:rsidR="00D84FCB">
        <w:t>and</w:t>
      </w:r>
      <w:r w:rsidR="00200F24">
        <w:t xml:space="preserve"> Delbert, </w:t>
      </w:r>
      <w:r w:rsidR="00297D45">
        <w:t xml:space="preserve">his </w:t>
      </w:r>
      <w:r w:rsidR="008F6C2C">
        <w:t>parents</w:t>
      </w:r>
      <w:r w:rsidR="00D84FCB">
        <w:t>,</w:t>
      </w:r>
      <w:r w:rsidR="008F6C2C">
        <w:t xml:space="preserve"> and his </w:t>
      </w:r>
      <w:r w:rsidR="00297D45">
        <w:t xml:space="preserve">father’s </w:t>
      </w:r>
      <w:r w:rsidR="00200F24">
        <w:t>second wife</w:t>
      </w:r>
      <w:r w:rsidR="00D84FCB">
        <w:t>,</w:t>
      </w:r>
      <w:r w:rsidR="00200F24">
        <w:t xml:space="preserve"> </w:t>
      </w:r>
      <w:r w:rsidR="00E42DCF">
        <w:t>Cora Bartlett Schott</w:t>
      </w:r>
      <w:r w:rsidR="00D84FCB">
        <w:t>,</w:t>
      </w:r>
      <w:r w:rsidR="00200F24">
        <w:t xml:space="preserve"> </w:t>
      </w:r>
      <w:r w:rsidR="00297D45">
        <w:t xml:space="preserve">are </w:t>
      </w:r>
      <w:r w:rsidR="00E42DCF">
        <w:t>also buried here.</w:t>
      </w:r>
    </w:p>
    <w:p w14:paraId="6CB75FAC" w14:textId="77777777" w:rsidR="0067104A" w:rsidRPr="0067104A" w:rsidRDefault="0067104A" w:rsidP="00DD3E4A">
      <w:pPr>
        <w:rPr>
          <w:b/>
          <w:bCs w:val="0"/>
          <w:sz w:val="10"/>
          <w:szCs w:val="10"/>
        </w:rPr>
      </w:pPr>
    </w:p>
    <w:p w14:paraId="210679A8" w14:textId="546B8A4C" w:rsidR="00DD3E4A" w:rsidRDefault="00DD3E4A" w:rsidP="00DD3E4A">
      <w:r w:rsidRPr="00FF59AE">
        <w:rPr>
          <w:b/>
          <w:bCs w:val="0"/>
        </w:rPr>
        <w:t>A 45</w:t>
      </w:r>
      <w:r w:rsidR="00D41BAE">
        <w:rPr>
          <w:b/>
          <w:bCs w:val="0"/>
        </w:rPr>
        <w:t xml:space="preserve"> </w:t>
      </w:r>
      <w:r w:rsidRPr="00FF59AE">
        <w:rPr>
          <w:b/>
          <w:bCs w:val="0"/>
        </w:rPr>
        <w:t xml:space="preserve">BURNS, ROBERT HOMER </w:t>
      </w:r>
      <w:r>
        <w:t xml:space="preserve">(1900-1973) served in the </w:t>
      </w:r>
      <w:r w:rsidR="003C28FB">
        <w:t>UW</w:t>
      </w:r>
      <w:r>
        <w:t xml:space="preserve"> Student Army Training Corps (SATC), along with dozens of others whose names are on the Albany County WWI monument. They were preparing to serve overseas, but w</w:t>
      </w:r>
      <w:r w:rsidR="00EA4FCD">
        <w:t xml:space="preserve">ere </w:t>
      </w:r>
      <w:r>
        <w:t xml:space="preserve">demobilized a month </w:t>
      </w:r>
      <w:r w:rsidR="00EA4FCD">
        <w:t>after the Armistice of November 1918 was signed and the SATC was abandoned.</w:t>
      </w:r>
      <w:r>
        <w:t xml:space="preserve"> </w:t>
      </w:r>
      <w:r w:rsidRPr="00FF59AE">
        <w:rPr>
          <w:color w:val="000000" w:themeColor="text1"/>
        </w:rPr>
        <w:t xml:space="preserve">In 1931 </w:t>
      </w:r>
      <w:r>
        <w:rPr>
          <w:color w:val="000000" w:themeColor="text1"/>
        </w:rPr>
        <w:t>Burns</w:t>
      </w:r>
      <w:r w:rsidRPr="00FF59AE">
        <w:rPr>
          <w:color w:val="000000" w:themeColor="text1"/>
        </w:rPr>
        <w:t xml:space="preserve"> received a Ph.D. at Edinburgh U</w:t>
      </w:r>
      <w:r>
        <w:rPr>
          <w:color w:val="000000" w:themeColor="text1"/>
        </w:rPr>
        <w:t xml:space="preserve">niversity </w:t>
      </w:r>
      <w:r w:rsidRPr="00FF59AE">
        <w:rPr>
          <w:color w:val="000000" w:themeColor="text1"/>
        </w:rPr>
        <w:t>in Scotland</w:t>
      </w:r>
      <w:r>
        <w:rPr>
          <w:color w:val="000000" w:themeColor="text1"/>
        </w:rPr>
        <w:t xml:space="preserve">, and he began a teaching and research career in </w:t>
      </w:r>
      <w:r w:rsidRPr="00FF59AE">
        <w:rPr>
          <w:color w:val="000000" w:themeColor="text1"/>
        </w:rPr>
        <w:t xml:space="preserve">the </w:t>
      </w:r>
      <w:r>
        <w:rPr>
          <w:color w:val="000000" w:themeColor="text1"/>
        </w:rPr>
        <w:t xml:space="preserve">UW </w:t>
      </w:r>
      <w:r w:rsidRPr="00FF59AE">
        <w:rPr>
          <w:color w:val="000000" w:themeColor="text1"/>
        </w:rPr>
        <w:t xml:space="preserve">Wool Department. </w:t>
      </w:r>
      <w:r>
        <w:rPr>
          <w:color w:val="000000" w:themeColor="text1"/>
        </w:rPr>
        <w:t>He was a f</w:t>
      </w:r>
      <w:r w:rsidRPr="00FF59AE">
        <w:rPr>
          <w:color w:val="000000" w:themeColor="text1"/>
        </w:rPr>
        <w:t xml:space="preserve">ormer president of the Albany County Historical Society and founder of the </w:t>
      </w:r>
      <w:r>
        <w:rPr>
          <w:color w:val="000000" w:themeColor="text1"/>
        </w:rPr>
        <w:t xml:space="preserve">annual </w:t>
      </w:r>
      <w:r w:rsidRPr="00FF59AE">
        <w:rPr>
          <w:color w:val="000000" w:themeColor="text1"/>
        </w:rPr>
        <w:t>Albany County Ranch Tours</w:t>
      </w:r>
      <w:r>
        <w:rPr>
          <w:color w:val="000000" w:themeColor="text1"/>
        </w:rPr>
        <w:t xml:space="preserve"> that began in 1950</w:t>
      </w:r>
      <w:r>
        <w:t>. His wife was Agnes Brown Miller. Burns was a co-author of the 1955 book, “Wyoming’s Pioneer Ranches”.</w:t>
      </w:r>
      <w:r w:rsidR="00D41BAE">
        <w:t xml:space="preserve"> </w:t>
      </w:r>
    </w:p>
    <w:p w14:paraId="5ED338DA" w14:textId="33E7A630" w:rsidR="00DD3E4A" w:rsidRDefault="00DD3E4A" w:rsidP="00FF59AE"/>
    <w:p w14:paraId="694ACB04" w14:textId="7616E992" w:rsidR="00DD3E4A" w:rsidRDefault="001B3595" w:rsidP="00FF59AE">
      <w:r>
        <w:rPr>
          <w:noProof/>
        </w:rPr>
        <w:drawing>
          <wp:inline distT="0" distB="0" distL="0" distR="0" wp14:anchorId="680B83C4" wp14:editId="1C8158B7">
            <wp:extent cx="6858000" cy="1884045"/>
            <wp:effectExtent l="0" t="0" r="0" b="1905"/>
            <wp:docPr id="13616035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03584" name="Picture 136160358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1884045"/>
                    </a:xfrm>
                    <a:prstGeom prst="rect">
                      <a:avLst/>
                    </a:prstGeom>
                  </pic:spPr>
                </pic:pic>
              </a:graphicData>
            </a:graphic>
          </wp:inline>
        </w:drawing>
      </w:r>
    </w:p>
    <w:p w14:paraId="49F532C4" w14:textId="228CDABA" w:rsidR="00DD3E4A" w:rsidRPr="00EA4FCD" w:rsidRDefault="00DD3E4A" w:rsidP="00FF59AE">
      <w:pPr>
        <w:rPr>
          <w:sz w:val="10"/>
          <w:szCs w:val="10"/>
        </w:rPr>
      </w:pPr>
    </w:p>
    <w:p w14:paraId="292F208D" w14:textId="6C00EF99" w:rsidR="0067104A" w:rsidRPr="001B3595" w:rsidRDefault="001B3595" w:rsidP="000B6F65">
      <w:r>
        <w:rPr>
          <w:sz w:val="20"/>
          <w:szCs w:val="20"/>
        </w:rPr>
        <w:t xml:space="preserve">Robert Burns </w:t>
      </w:r>
      <w:r w:rsidR="00EA4FCD">
        <w:rPr>
          <w:sz w:val="20"/>
          <w:szCs w:val="20"/>
        </w:rPr>
        <w:t xml:space="preserve">probably </w:t>
      </w:r>
      <w:r>
        <w:rPr>
          <w:sz w:val="20"/>
          <w:szCs w:val="20"/>
        </w:rPr>
        <w:t xml:space="preserve">was one of the many </w:t>
      </w:r>
      <w:r w:rsidR="00EA4FCD">
        <w:rPr>
          <w:sz w:val="20"/>
          <w:szCs w:val="20"/>
        </w:rPr>
        <w:t xml:space="preserve">men </w:t>
      </w:r>
      <w:r>
        <w:rPr>
          <w:sz w:val="20"/>
          <w:szCs w:val="20"/>
        </w:rPr>
        <w:t>pictured here</w:t>
      </w:r>
      <w:r w:rsidR="00EA4FCD">
        <w:rPr>
          <w:sz w:val="20"/>
          <w:szCs w:val="20"/>
        </w:rPr>
        <w:t>. H</w:t>
      </w:r>
      <w:r>
        <w:rPr>
          <w:sz w:val="20"/>
          <w:szCs w:val="20"/>
        </w:rPr>
        <w:t>e was one of the</w:t>
      </w:r>
      <w:r w:rsidR="00D41BAE">
        <w:rPr>
          <w:sz w:val="20"/>
          <w:szCs w:val="20"/>
        </w:rPr>
        <w:t xml:space="preserve"> </w:t>
      </w:r>
      <w:r>
        <w:rPr>
          <w:sz w:val="20"/>
          <w:szCs w:val="20"/>
        </w:rPr>
        <w:t xml:space="preserve">170 volunteers in the Student Army Training Corps of 1918 at UW. </w:t>
      </w:r>
      <w:r w:rsidRPr="00975591">
        <w:rPr>
          <w:sz w:val="20"/>
          <w:szCs w:val="20"/>
        </w:rPr>
        <w:t xml:space="preserve">Their commanding officer was </w:t>
      </w:r>
      <w:r>
        <w:rPr>
          <w:sz w:val="20"/>
          <w:szCs w:val="20"/>
        </w:rPr>
        <w:t xml:space="preserve">Captain Beverly C. Daly, later </w:t>
      </w:r>
      <w:r w:rsidRPr="00975591">
        <w:rPr>
          <w:sz w:val="20"/>
          <w:szCs w:val="20"/>
        </w:rPr>
        <w:t xml:space="preserve">UW </w:t>
      </w:r>
      <w:r>
        <w:rPr>
          <w:sz w:val="20"/>
          <w:szCs w:val="20"/>
        </w:rPr>
        <w:t>Dean of Men</w:t>
      </w:r>
      <w:r w:rsidRPr="00975591">
        <w:rPr>
          <w:sz w:val="20"/>
          <w:szCs w:val="20"/>
        </w:rPr>
        <w:t>.</w:t>
      </w:r>
    </w:p>
    <w:p w14:paraId="01B6ED16" w14:textId="77777777" w:rsidR="0067104A" w:rsidRDefault="0067104A" w:rsidP="000B6F65">
      <w:pPr>
        <w:rPr>
          <w:sz w:val="10"/>
          <w:szCs w:val="10"/>
        </w:rPr>
      </w:pPr>
    </w:p>
    <w:p w14:paraId="0550C894" w14:textId="77777777" w:rsidR="0067104A" w:rsidRDefault="0067104A" w:rsidP="000B6F65">
      <w:pPr>
        <w:rPr>
          <w:sz w:val="10"/>
          <w:szCs w:val="10"/>
        </w:rPr>
      </w:pPr>
    </w:p>
    <w:p w14:paraId="3D1D3B36" w14:textId="087E1E40" w:rsidR="00533916" w:rsidRPr="00533916" w:rsidRDefault="00465486" w:rsidP="0067104A">
      <w:r w:rsidRPr="000B6F65">
        <w:rPr>
          <w:noProof/>
        </w:rPr>
        <w:lastRenderedPageBreak/>
        <w:drawing>
          <wp:anchor distT="0" distB="0" distL="114300" distR="114300" simplePos="0" relativeHeight="251687936" behindDoc="0" locked="0" layoutInCell="1" allowOverlap="1" wp14:anchorId="2E3BD251" wp14:editId="0B7CB25F">
            <wp:simplePos x="0" y="0"/>
            <wp:positionH relativeFrom="margin">
              <wp:posOffset>5566312</wp:posOffset>
            </wp:positionH>
            <wp:positionV relativeFrom="margin">
              <wp:posOffset>313</wp:posOffset>
            </wp:positionV>
            <wp:extent cx="1237368" cy="1874160"/>
            <wp:effectExtent l="0" t="0" r="0" b="5715"/>
            <wp:wrapSquare wrapText="bothSides"/>
            <wp:docPr id="1475519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19731"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37368" cy="1874160"/>
                    </a:xfrm>
                    <a:prstGeom prst="rect">
                      <a:avLst/>
                    </a:prstGeom>
                    <a:noFill/>
                    <a:ln>
                      <a:noFill/>
                    </a:ln>
                  </pic:spPr>
                </pic:pic>
              </a:graphicData>
            </a:graphic>
          </wp:anchor>
        </w:drawing>
      </w:r>
      <w:r w:rsidR="00533916">
        <w:rPr>
          <w:b/>
          <w:bCs w:val="0"/>
        </w:rPr>
        <w:t xml:space="preserve">C 6 VASS, JOHN </w:t>
      </w:r>
      <w:r w:rsidR="00533916">
        <w:t xml:space="preserve">(1896-1918) grew up in the Harmony area where his Scotland-born parents James and Allison </w:t>
      </w:r>
      <w:r>
        <w:t xml:space="preserve">Vass </w:t>
      </w:r>
      <w:r w:rsidR="00533916">
        <w:t>ranched</w:t>
      </w:r>
      <w:r w:rsidR="00EA4FCD">
        <w:t xml:space="preserve"> starting in the 1880s.</w:t>
      </w:r>
      <w:r w:rsidR="00533916">
        <w:t xml:space="preserve"> Shortly before he shipped out </w:t>
      </w:r>
      <w:r>
        <w:t>with the Army</w:t>
      </w:r>
      <w:r w:rsidR="00533916">
        <w:t xml:space="preserve">, he married Gladys “Irma” Judd in Nebraska. She never met his parents. He was a </w:t>
      </w:r>
      <w:r w:rsidR="00EA4FCD">
        <w:t>“w</w:t>
      </w:r>
      <w:r w:rsidR="00533916">
        <w:t>agoner</w:t>
      </w:r>
      <w:r w:rsidR="00996C67">
        <w:t xml:space="preserve">” </w:t>
      </w:r>
      <w:r w:rsidR="00533916">
        <w:t xml:space="preserve">in the Army Medical Corps; killed in France while driving </w:t>
      </w:r>
      <w:r w:rsidR="00996C67">
        <w:t xml:space="preserve">what was probably a horse-drawn </w:t>
      </w:r>
      <w:r w:rsidR="00533916">
        <w:t xml:space="preserve">ambulance after taking wounded to the base hospital. A German shell burst directly over his head—he died instantly when struck </w:t>
      </w:r>
      <w:r w:rsidR="00996C67">
        <w:t>by</w:t>
      </w:r>
      <w:r w:rsidR="00533916">
        <w:t xml:space="preserve"> a piece of shrapnel. </w:t>
      </w:r>
      <w:r>
        <w:t xml:space="preserve"> Five other men died in WWI who were from the Harmony area</w:t>
      </w:r>
      <w:r w:rsidR="00996C67">
        <w:t xml:space="preserve"> southwest of Laramie</w:t>
      </w:r>
      <w:r>
        <w:t xml:space="preserve">, they were: John Chris Scott, Joe Thomas, William Fremont </w:t>
      </w:r>
      <w:r w:rsidR="00996C67">
        <w:t>H</w:t>
      </w:r>
      <w:r>
        <w:t xml:space="preserve">owe, James Pollock, and Herman Greaser. John’s photo is at the right. </w:t>
      </w:r>
    </w:p>
    <w:p w14:paraId="55BB0976" w14:textId="640527C9" w:rsidR="00533916" w:rsidRDefault="00533916" w:rsidP="0067104A"/>
    <w:p w14:paraId="67999293" w14:textId="76499726" w:rsidR="00465486" w:rsidRDefault="00DC0E2E" w:rsidP="00FF59AE">
      <w:r>
        <w:rPr>
          <w:b/>
          <w:bCs w:val="0"/>
          <w:noProof/>
        </w:rPr>
        <w:drawing>
          <wp:anchor distT="0" distB="0" distL="114300" distR="114300" simplePos="0" relativeHeight="251664384" behindDoc="0" locked="0" layoutInCell="1" allowOverlap="1" wp14:anchorId="0B39256E" wp14:editId="121B6438">
            <wp:simplePos x="0" y="0"/>
            <wp:positionH relativeFrom="margin">
              <wp:posOffset>58420</wp:posOffset>
            </wp:positionH>
            <wp:positionV relativeFrom="margin">
              <wp:posOffset>2223135</wp:posOffset>
            </wp:positionV>
            <wp:extent cx="3305810" cy="1734820"/>
            <wp:effectExtent l="0" t="0" r="0" b="5080"/>
            <wp:wrapSquare wrapText="bothSides"/>
            <wp:docPr id="17295258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25887" name="Picture 17295258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5810" cy="1734820"/>
                    </a:xfrm>
                    <a:prstGeom prst="rect">
                      <a:avLst/>
                    </a:prstGeom>
                    <a:ln w="38100">
                      <a:noFill/>
                    </a:ln>
                  </pic:spPr>
                </pic:pic>
              </a:graphicData>
            </a:graphic>
            <wp14:sizeRelH relativeFrom="margin">
              <wp14:pctWidth>0</wp14:pctWidth>
            </wp14:sizeRelH>
            <wp14:sizeRelV relativeFrom="margin">
              <wp14:pctHeight>0</wp14:pctHeight>
            </wp14:sizeRelV>
          </wp:anchor>
        </w:drawing>
      </w:r>
      <w:r w:rsidR="0034335A" w:rsidRPr="00FF59AE">
        <w:rPr>
          <w:b/>
          <w:bCs w:val="0"/>
        </w:rPr>
        <w:t>C 35 HEBARD, GRACE RAYMOND</w:t>
      </w:r>
      <w:r w:rsidR="00783D70">
        <w:rPr>
          <w:b/>
          <w:bCs w:val="0"/>
        </w:rPr>
        <w:t xml:space="preserve"> </w:t>
      </w:r>
      <w:r w:rsidR="00F16042">
        <w:t>(</w:t>
      </w:r>
      <w:r w:rsidR="0034335A">
        <w:t>1861</w:t>
      </w:r>
      <w:r w:rsidR="00F16042">
        <w:t>-1936)</w:t>
      </w:r>
      <w:r w:rsidR="000B6F65">
        <w:t xml:space="preserve"> was</w:t>
      </w:r>
      <w:r w:rsidR="00783D70">
        <w:t xml:space="preserve"> </w:t>
      </w:r>
      <w:r w:rsidR="00215340">
        <w:t>a</w:t>
      </w:r>
      <w:r w:rsidR="00530040">
        <w:t>n Iowa native</w:t>
      </w:r>
      <w:r w:rsidR="000B6F65">
        <w:t>, a</w:t>
      </w:r>
      <w:r w:rsidR="0034335A">
        <w:t xml:space="preserve"> </w:t>
      </w:r>
      <w:r w:rsidR="00215340">
        <w:t xml:space="preserve">founding </w:t>
      </w:r>
      <w:r w:rsidR="0034335A">
        <w:t>member of the</w:t>
      </w:r>
      <w:r w:rsidR="00D41BAE">
        <w:t xml:space="preserve"> </w:t>
      </w:r>
      <w:r w:rsidR="000B6F65">
        <w:t xml:space="preserve">Laramie </w:t>
      </w:r>
      <w:r w:rsidR="0034335A">
        <w:t>D</w:t>
      </w:r>
      <w:r w:rsidR="00FD3469">
        <w:t>aughters of the American Revolution</w:t>
      </w:r>
      <w:r w:rsidR="000B6F65">
        <w:t xml:space="preserve"> chapter</w:t>
      </w:r>
      <w:r w:rsidR="003C28FB">
        <w:t>,</w:t>
      </w:r>
      <w:r w:rsidR="00F16042">
        <w:t xml:space="preserve"> and </w:t>
      </w:r>
      <w:r w:rsidR="00D018B0">
        <w:t xml:space="preserve">home front </w:t>
      </w:r>
      <w:r w:rsidR="0010735C">
        <w:t>war support</w:t>
      </w:r>
      <w:r w:rsidR="004031A4">
        <w:t>er</w:t>
      </w:r>
      <w:r w:rsidR="0010735C">
        <w:t xml:space="preserve"> </w:t>
      </w:r>
      <w:r w:rsidR="004031A4">
        <w:t xml:space="preserve">of </w:t>
      </w:r>
      <w:r w:rsidR="00D018B0">
        <w:t xml:space="preserve">the </w:t>
      </w:r>
      <w:r w:rsidR="00F16042">
        <w:t>Red Cross.</w:t>
      </w:r>
      <w:r w:rsidR="0010735C">
        <w:t xml:space="preserve"> </w:t>
      </w:r>
      <w:r w:rsidR="00F16042">
        <w:t>A</w:t>
      </w:r>
      <w:r w:rsidR="0010735C">
        <w:t xml:space="preserve">ppointed to </w:t>
      </w:r>
      <w:r w:rsidR="0034335A">
        <w:t xml:space="preserve">the </w:t>
      </w:r>
      <w:r w:rsidR="003C28FB">
        <w:t>UW</w:t>
      </w:r>
      <w:r w:rsidR="00F16042">
        <w:t xml:space="preserve"> </w:t>
      </w:r>
      <w:r w:rsidR="0034335A">
        <w:t>Board</w:t>
      </w:r>
      <w:r w:rsidR="0010735C">
        <w:t xml:space="preserve"> </w:t>
      </w:r>
      <w:r w:rsidR="00215340">
        <w:t xml:space="preserve">of Trustees </w:t>
      </w:r>
      <w:r w:rsidR="0010735C">
        <w:t>in 1891</w:t>
      </w:r>
      <w:r w:rsidR="0034335A">
        <w:t xml:space="preserve">, </w:t>
      </w:r>
      <w:r w:rsidR="00D018B0">
        <w:t xml:space="preserve">she </w:t>
      </w:r>
      <w:r w:rsidR="00FD3469">
        <w:t>served as</w:t>
      </w:r>
      <w:r w:rsidR="0010735C">
        <w:t xml:space="preserve"> </w:t>
      </w:r>
      <w:r w:rsidR="00215340">
        <w:t xml:space="preserve">its </w:t>
      </w:r>
      <w:r w:rsidR="0034335A">
        <w:t>secretary</w:t>
      </w:r>
      <w:r w:rsidR="00215340">
        <w:t xml:space="preserve"> and</w:t>
      </w:r>
      <w:r w:rsidR="0034335A">
        <w:t xml:space="preserve"> then </w:t>
      </w:r>
      <w:r w:rsidR="00FD3469">
        <w:t xml:space="preserve">became a </w:t>
      </w:r>
      <w:r w:rsidR="0034335A">
        <w:t>prof</w:t>
      </w:r>
      <w:r w:rsidR="0010735C">
        <w:t>essor</w:t>
      </w:r>
      <w:r w:rsidR="00783D70">
        <w:t xml:space="preserve"> </w:t>
      </w:r>
      <w:r w:rsidR="0034335A">
        <w:t xml:space="preserve">of political </w:t>
      </w:r>
      <w:r w:rsidR="00F16042">
        <w:t>economy</w:t>
      </w:r>
      <w:r w:rsidR="0034335A">
        <w:t xml:space="preserve"> and</w:t>
      </w:r>
      <w:r w:rsidR="00FD3469">
        <w:t xml:space="preserve"> the </w:t>
      </w:r>
      <w:r w:rsidR="0034335A">
        <w:t xml:space="preserve">first </w:t>
      </w:r>
      <w:r w:rsidR="003C28FB">
        <w:t>UW</w:t>
      </w:r>
      <w:r w:rsidR="0010735C">
        <w:t xml:space="preserve"> </w:t>
      </w:r>
      <w:r w:rsidR="0034335A">
        <w:t xml:space="preserve">librarian. </w:t>
      </w:r>
      <w:r w:rsidR="00D018B0">
        <w:t>She w</w:t>
      </w:r>
      <w:r w:rsidR="0034335A">
        <w:t xml:space="preserve">rote several non-fiction books on Western </w:t>
      </w:r>
      <w:r w:rsidR="00530040">
        <w:t xml:space="preserve">trails </w:t>
      </w:r>
      <w:r w:rsidR="00D018B0">
        <w:t>and developed Americanization programs for immigrants.</w:t>
      </w:r>
      <w:r w:rsidR="0034335A">
        <w:t xml:space="preserve"> </w:t>
      </w:r>
      <w:r w:rsidR="00CF3FA6">
        <w:t xml:space="preserve">She persuaded banker Edward Ivinson to donate funds for the Albany County WWI memorial monument and researched </w:t>
      </w:r>
      <w:r w:rsidR="00FD3469">
        <w:t xml:space="preserve">the </w:t>
      </w:r>
      <w:r w:rsidR="00CF3FA6">
        <w:t xml:space="preserve">names </w:t>
      </w:r>
      <w:r w:rsidR="003608E1">
        <w:t xml:space="preserve">to </w:t>
      </w:r>
      <w:r w:rsidR="00FD3469">
        <w:t xml:space="preserve">be </w:t>
      </w:r>
      <w:r w:rsidR="003608E1">
        <w:t>lis</w:t>
      </w:r>
      <w:r w:rsidR="00FD3469">
        <w:t>ted</w:t>
      </w:r>
      <w:r w:rsidR="00CF3FA6">
        <w:t xml:space="preserve">. </w:t>
      </w:r>
      <w:r w:rsidR="00B15CDD">
        <w:t>The p</w:t>
      </w:r>
      <w:r w:rsidR="00CF3FA6">
        <w:t>hoto shows Hebard on the steps of Old Main at UW</w:t>
      </w:r>
      <w:r w:rsidR="00996C67">
        <w:t xml:space="preserve"> with patriotic bunting</w:t>
      </w:r>
      <w:r w:rsidR="00CF3FA6">
        <w:t xml:space="preserve"> </w:t>
      </w:r>
      <w:r w:rsidR="000B6F65">
        <w:t>for a patriotic pageant she wrote</w:t>
      </w:r>
      <w:r w:rsidR="00656FEA">
        <w:t>.</w:t>
      </w:r>
      <w:r w:rsidR="00014968">
        <w:t xml:space="preserve"> The UW American Heritage Center (AHC) holds a large collection of her papers and photos.</w:t>
      </w:r>
    </w:p>
    <w:p w14:paraId="16200F64" w14:textId="46C117C0" w:rsidR="00656FEA" w:rsidRDefault="00996C67" w:rsidP="00FF59AE">
      <w:r>
        <w:rPr>
          <w:noProof/>
        </w:rPr>
        <w:drawing>
          <wp:anchor distT="0" distB="0" distL="114300" distR="114300" simplePos="0" relativeHeight="251688960" behindDoc="0" locked="0" layoutInCell="1" allowOverlap="1" wp14:anchorId="71951C3E" wp14:editId="19CF6A46">
            <wp:simplePos x="0" y="0"/>
            <wp:positionH relativeFrom="margin">
              <wp:posOffset>5255260</wp:posOffset>
            </wp:positionH>
            <wp:positionV relativeFrom="margin">
              <wp:posOffset>4349115</wp:posOffset>
            </wp:positionV>
            <wp:extent cx="1480820" cy="2407920"/>
            <wp:effectExtent l="0" t="0" r="5080" b="5080"/>
            <wp:wrapSquare wrapText="bothSides"/>
            <wp:docPr id="928570174" name="Picture 16" descr="A person in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570174" name="Picture 16" descr="A person in a military uniform&#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0820" cy="2407920"/>
                    </a:xfrm>
                    <a:prstGeom prst="rect">
                      <a:avLst/>
                    </a:prstGeom>
                  </pic:spPr>
                </pic:pic>
              </a:graphicData>
            </a:graphic>
            <wp14:sizeRelH relativeFrom="margin">
              <wp14:pctWidth>0</wp14:pctWidth>
            </wp14:sizeRelH>
            <wp14:sizeRelV relativeFrom="margin">
              <wp14:pctHeight>0</wp14:pctHeight>
            </wp14:sizeRelV>
          </wp:anchor>
        </w:drawing>
      </w:r>
    </w:p>
    <w:p w14:paraId="08802929" w14:textId="1758DD18" w:rsidR="00465486" w:rsidRDefault="00465486" w:rsidP="00465486">
      <w:r w:rsidRPr="00FF59AE">
        <w:rPr>
          <w:b/>
          <w:bCs w:val="0"/>
        </w:rPr>
        <w:t>D 10 WILLIS,</w:t>
      </w:r>
      <w:r w:rsidRPr="00DF4DD1">
        <w:rPr>
          <w:noProof/>
        </w:rPr>
        <w:t xml:space="preserve"> </w:t>
      </w:r>
      <w:r w:rsidRPr="00FF59AE">
        <w:rPr>
          <w:b/>
          <w:bCs w:val="0"/>
        </w:rPr>
        <w:t xml:space="preserve">ANDREW </w:t>
      </w:r>
      <w:r>
        <w:rPr>
          <w:b/>
          <w:bCs w:val="0"/>
        </w:rPr>
        <w:t xml:space="preserve">(“RED”) </w:t>
      </w:r>
      <w:r w:rsidRPr="00FF59AE">
        <w:rPr>
          <w:b/>
          <w:bCs w:val="0"/>
        </w:rPr>
        <w:t xml:space="preserve">WESLEY </w:t>
      </w:r>
      <w:r>
        <w:t xml:space="preserve">(1886-1974) served in both WWI and WWII. Following WWI, he was active in the Wyoming National Guard and became an extension economist at UW. In 1941, he served active duty at Fort Lewis, Washington and was transferred to the Army Air Corps. He retired as a colonel in the USAF in 1952. He married Amy Elizbeth Porter in 1922. His WWI uniform is part of the collection housed at the LPM, shown in </w:t>
      </w:r>
      <w:r w:rsidR="00DC0E2E">
        <w:t>his</w:t>
      </w:r>
      <w:r>
        <w:t xml:space="preserve"> photo at the right. </w:t>
      </w:r>
    </w:p>
    <w:p w14:paraId="10DD41A3" w14:textId="77777777" w:rsidR="00014968" w:rsidRDefault="00DC0E2E" w:rsidP="00FF59AE">
      <w:r>
        <w:rPr>
          <w:noProof/>
        </w:rPr>
        <w:drawing>
          <wp:anchor distT="0" distB="0" distL="114300" distR="114300" simplePos="0" relativeHeight="251663360" behindDoc="0" locked="0" layoutInCell="1" allowOverlap="1" wp14:anchorId="27BDFC3F" wp14:editId="63A7E60D">
            <wp:simplePos x="0" y="0"/>
            <wp:positionH relativeFrom="margin">
              <wp:posOffset>-74295</wp:posOffset>
            </wp:positionH>
            <wp:positionV relativeFrom="margin">
              <wp:posOffset>6068060</wp:posOffset>
            </wp:positionV>
            <wp:extent cx="1602105" cy="2377440"/>
            <wp:effectExtent l="0" t="0" r="0" b="0"/>
            <wp:wrapSquare wrapText="bothSides"/>
            <wp:docPr id="294996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96242"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2105" cy="2377440"/>
                    </a:xfrm>
                    <a:prstGeom prst="rect">
                      <a:avLst/>
                    </a:prstGeom>
                  </pic:spPr>
                </pic:pic>
              </a:graphicData>
            </a:graphic>
            <wp14:sizeRelH relativeFrom="page">
              <wp14:pctWidth>0</wp14:pctWidth>
            </wp14:sizeRelH>
            <wp14:sizeRelV relativeFrom="page">
              <wp14:pctHeight>0</wp14:pctHeight>
            </wp14:sizeRelV>
          </wp:anchor>
        </w:drawing>
      </w:r>
      <w:r w:rsidR="00014968">
        <w:t xml:space="preserve">                                                 </w:t>
      </w:r>
    </w:p>
    <w:p w14:paraId="3CF855F1" w14:textId="4D3855D0" w:rsidR="00DC0E2E" w:rsidRDefault="004D1EB4" w:rsidP="00FF59AE">
      <w:r w:rsidRPr="00FF59AE">
        <w:rPr>
          <w:b/>
          <w:bCs w:val="0"/>
        </w:rPr>
        <w:t>H 62</w:t>
      </w:r>
      <w:r w:rsidR="00D41BAE">
        <w:rPr>
          <w:b/>
          <w:bCs w:val="0"/>
        </w:rPr>
        <w:t xml:space="preserve"> </w:t>
      </w:r>
      <w:r w:rsidRPr="00FF59AE">
        <w:rPr>
          <w:b/>
          <w:bCs w:val="0"/>
        </w:rPr>
        <w:t>HORTON, HARRY H.</w:t>
      </w:r>
      <w:r w:rsidR="00D41BAE">
        <w:rPr>
          <w:b/>
          <w:bCs w:val="0"/>
        </w:rPr>
        <w:t xml:space="preserve"> </w:t>
      </w:r>
      <w:r w:rsidR="00177FAC">
        <w:t>(</w:t>
      </w:r>
      <w:r w:rsidR="001E47D6">
        <w:t>188</w:t>
      </w:r>
      <w:r w:rsidR="00177FAC">
        <w:t>9-</w:t>
      </w:r>
      <w:r>
        <w:t>1959</w:t>
      </w:r>
      <w:r w:rsidR="00F16042">
        <w:t>)</w:t>
      </w:r>
      <w:r w:rsidR="00791D7A">
        <w:t xml:space="preserve"> was</w:t>
      </w:r>
      <w:r w:rsidR="00F16042">
        <w:t xml:space="preserve"> </w:t>
      </w:r>
      <w:r w:rsidR="00E907F8">
        <w:t>born in New York</w:t>
      </w:r>
      <w:r w:rsidR="00791D7A">
        <w:t xml:space="preserve"> and</w:t>
      </w:r>
      <w:r w:rsidR="00867758">
        <w:t xml:space="preserve"> r</w:t>
      </w:r>
      <w:r w:rsidR="00177FAC">
        <w:t xml:space="preserve">eceived </w:t>
      </w:r>
      <w:r w:rsidR="00867758">
        <w:t>a c</w:t>
      </w:r>
      <w:r w:rsidR="001E47D6">
        <w:t xml:space="preserve">hiropractic </w:t>
      </w:r>
      <w:r w:rsidR="00177FAC">
        <w:t xml:space="preserve">degree </w:t>
      </w:r>
      <w:r w:rsidR="001E47D6">
        <w:t>in Chicago in 1915</w:t>
      </w:r>
      <w:r w:rsidR="00867758">
        <w:t xml:space="preserve">. The </w:t>
      </w:r>
      <w:r w:rsidR="001E47D6">
        <w:t>same year</w:t>
      </w:r>
      <w:r w:rsidR="00867758">
        <w:t xml:space="preserve"> he</w:t>
      </w:r>
      <w:r w:rsidR="001E47D6">
        <w:t xml:space="preserve"> opened </w:t>
      </w:r>
      <w:r w:rsidR="00867758">
        <w:t xml:space="preserve">an </w:t>
      </w:r>
      <w:r w:rsidR="001E47D6">
        <w:t xml:space="preserve">office in Laramie. </w:t>
      </w:r>
      <w:r w:rsidR="00DC0E2E">
        <w:t xml:space="preserve">He </w:t>
      </w:r>
      <w:r w:rsidR="00867758">
        <w:t>e</w:t>
      </w:r>
      <w:r w:rsidR="001E47D6">
        <w:t xml:space="preserve">nlisted in </w:t>
      </w:r>
      <w:r w:rsidR="00867758">
        <w:t xml:space="preserve">the </w:t>
      </w:r>
      <w:r w:rsidR="001E47D6">
        <w:t>U</w:t>
      </w:r>
      <w:r w:rsidR="00867758">
        <w:t>.</w:t>
      </w:r>
      <w:r w:rsidR="001E47D6">
        <w:t>S</w:t>
      </w:r>
      <w:r w:rsidR="00867758">
        <w:t>.</w:t>
      </w:r>
      <w:r w:rsidR="001E47D6">
        <w:t xml:space="preserve"> Army as a medic</w:t>
      </w:r>
      <w:r w:rsidR="00DC0E2E">
        <w:t xml:space="preserve"> with the rank of Private 1</w:t>
      </w:r>
      <w:r w:rsidR="00DC0E2E" w:rsidRPr="00DC0E2E">
        <w:rPr>
          <w:vertAlign w:val="superscript"/>
        </w:rPr>
        <w:t>st</w:t>
      </w:r>
      <w:r w:rsidR="00DC0E2E">
        <w:t xml:space="preserve"> Class</w:t>
      </w:r>
      <w:r w:rsidR="00177FAC">
        <w:t xml:space="preserve">. </w:t>
      </w:r>
      <w:r w:rsidR="00B81409">
        <w:t>H</w:t>
      </w:r>
      <w:r w:rsidR="001E47D6">
        <w:t>is</w:t>
      </w:r>
      <w:r w:rsidR="00783D70">
        <w:t xml:space="preserve"> </w:t>
      </w:r>
      <w:r w:rsidR="001E47D6">
        <w:t>j</w:t>
      </w:r>
      <w:r w:rsidR="00247E9A">
        <w:t xml:space="preserve">aw </w:t>
      </w:r>
      <w:r w:rsidR="001E47D6">
        <w:t xml:space="preserve">was </w:t>
      </w:r>
      <w:r w:rsidR="00247E9A">
        <w:t xml:space="preserve">broken and </w:t>
      </w:r>
      <w:r w:rsidR="00311BD0">
        <w:t>much of the lower part of his face was torn away</w:t>
      </w:r>
      <w:r w:rsidR="001E47D6">
        <w:t xml:space="preserve"> w</w:t>
      </w:r>
      <w:r w:rsidR="00311BD0">
        <w:t>hen his aid station was hit by shell fire.</w:t>
      </w:r>
      <w:r w:rsidR="00BE7B19">
        <w:t xml:space="preserve"> Despite being speechless and severely wounded</w:t>
      </w:r>
      <w:r w:rsidR="00791D7A">
        <w:t>,</w:t>
      </w:r>
      <w:r w:rsidR="00BE7B19">
        <w:t xml:space="preserve"> he summoned aid for his comrades and helped evacuate them.</w:t>
      </w:r>
      <w:r w:rsidR="00311BD0">
        <w:t xml:space="preserve"> </w:t>
      </w:r>
      <w:r w:rsidR="00F10324">
        <w:t>H</w:t>
      </w:r>
      <w:r w:rsidR="00311BD0">
        <w:t>e was hospitalized until</w:t>
      </w:r>
      <w:r w:rsidR="00121B98">
        <w:t xml:space="preserve"> </w:t>
      </w:r>
      <w:r w:rsidR="00311BD0">
        <w:t>1921 and underwent 22 major operations</w:t>
      </w:r>
      <w:r w:rsidR="00985CDA">
        <w:t xml:space="preserve">. </w:t>
      </w:r>
      <w:r w:rsidR="00B81409">
        <w:t>In 1927 he m</w:t>
      </w:r>
      <w:r w:rsidR="00311BD0">
        <w:t xml:space="preserve">arried </w:t>
      </w:r>
      <w:r w:rsidR="00B3263D">
        <w:t xml:space="preserve">writer </w:t>
      </w:r>
      <w:r w:rsidR="00311BD0">
        <w:t xml:space="preserve">Marie </w:t>
      </w:r>
      <w:r w:rsidR="00B81409">
        <w:t xml:space="preserve">Catherine </w:t>
      </w:r>
      <w:r w:rsidR="00311BD0">
        <w:t>Montab</w:t>
      </w:r>
      <w:r w:rsidR="00996C67">
        <w:t xml:space="preserve">e </w:t>
      </w:r>
      <w:r w:rsidR="003B0DF8">
        <w:t>Savaresy</w:t>
      </w:r>
      <w:r w:rsidR="00B81409">
        <w:t>, who</w:t>
      </w:r>
      <w:r w:rsidR="00BE7B19">
        <w:t xml:space="preserve"> had </w:t>
      </w:r>
      <w:r w:rsidR="00DC0E2E">
        <w:t xml:space="preserve">been </w:t>
      </w:r>
      <w:r w:rsidR="00BE7B19">
        <w:t xml:space="preserve">divorced </w:t>
      </w:r>
      <w:r w:rsidR="00DC0E2E">
        <w:t xml:space="preserve">from </w:t>
      </w:r>
      <w:r w:rsidR="00BE7B19">
        <w:t>her</w:t>
      </w:r>
      <w:r w:rsidR="00B81409">
        <w:t xml:space="preserve"> </w:t>
      </w:r>
      <w:r w:rsidR="00E907F8">
        <w:t>first husband</w:t>
      </w:r>
      <w:r w:rsidR="00BE7B19">
        <w:t xml:space="preserve">, </w:t>
      </w:r>
      <w:r w:rsidR="00393254">
        <w:t>Michael Charles Savaresy</w:t>
      </w:r>
      <w:r w:rsidR="00014968">
        <w:t>. T</w:t>
      </w:r>
      <w:r w:rsidR="003B0DF8">
        <w:t xml:space="preserve">here are </w:t>
      </w:r>
      <w:r w:rsidR="00393254">
        <w:t xml:space="preserve">two </w:t>
      </w:r>
      <w:r w:rsidR="003B0DF8">
        <w:t xml:space="preserve">Savaresy </w:t>
      </w:r>
      <w:r w:rsidR="00393254">
        <w:t xml:space="preserve">children buried </w:t>
      </w:r>
      <w:r w:rsidR="00DC0E2E">
        <w:t>at this site</w:t>
      </w:r>
      <w:r w:rsidR="00996C67">
        <w:t xml:space="preserve"> with Horton</w:t>
      </w:r>
      <w:r w:rsidR="00996C67">
        <w:rPr>
          <w:color w:val="auto"/>
        </w:rPr>
        <w:t xml:space="preserve">, his wife, and her parents. </w:t>
      </w:r>
      <w:r w:rsidR="00BB4D68">
        <w:t xml:space="preserve">Horton continued chiropractic practice until retirement and belonged to </w:t>
      </w:r>
      <w:r w:rsidR="00996C67">
        <w:t xml:space="preserve">the </w:t>
      </w:r>
      <w:r w:rsidR="00BB4D68">
        <w:t>Masons, Rotary, and Sons of the American Revolution.</w:t>
      </w:r>
      <w:r w:rsidR="00791D7A">
        <w:t xml:space="preserve"> From 1926-1941 he served in the Wyoming State Senate as a Republican.</w:t>
      </w:r>
      <w:r w:rsidR="00BB4D68">
        <w:t xml:space="preserve"> He helped to found the Laramie VFW post 2221 in 1931. He received the Distinguished Service Cross in </w:t>
      </w:r>
      <w:r w:rsidR="00BB4D68" w:rsidRPr="00985CDA">
        <w:rPr>
          <w:color w:val="auto"/>
        </w:rPr>
        <w:t>19</w:t>
      </w:r>
      <w:r w:rsidR="00BB4D68">
        <w:rPr>
          <w:color w:val="auto"/>
        </w:rPr>
        <w:t xml:space="preserve">35. </w:t>
      </w:r>
      <w:r w:rsidR="00BB4D68">
        <w:t xml:space="preserve">During WWII </w:t>
      </w:r>
      <w:r w:rsidR="00B3263D">
        <w:t xml:space="preserve">with </w:t>
      </w:r>
      <w:r w:rsidR="00014968">
        <w:t xml:space="preserve">the </w:t>
      </w:r>
      <w:r w:rsidR="00B3263D">
        <w:t xml:space="preserve">assistance </w:t>
      </w:r>
      <w:r w:rsidR="00014968">
        <w:t xml:space="preserve">of </w:t>
      </w:r>
      <w:r w:rsidR="00B3263D">
        <w:t xml:space="preserve">his wife, </w:t>
      </w:r>
      <w:r w:rsidR="00BB4D68">
        <w:t>he was a recruiting officer for the Women’s Army Corps.</w:t>
      </w:r>
      <w:r w:rsidR="00B3263D">
        <w:t xml:space="preserve"> Marie and Harry’s papers are in the archives of the</w:t>
      </w:r>
      <w:r w:rsidR="00D41BAE">
        <w:t xml:space="preserve"> </w:t>
      </w:r>
      <w:r w:rsidR="00B3263D">
        <w:t xml:space="preserve">UW American Heritage Center. </w:t>
      </w:r>
    </w:p>
    <w:p w14:paraId="5646F882" w14:textId="40D29079" w:rsidR="004365ED" w:rsidRDefault="009673DD" w:rsidP="00FF59AE">
      <w:r w:rsidRPr="00FF59AE">
        <w:rPr>
          <w:b/>
          <w:bCs w:val="0"/>
        </w:rPr>
        <w:lastRenderedPageBreak/>
        <w:t>J 81 ARNOLD, THURMAN W</w:t>
      </w:r>
      <w:r w:rsidR="004365ED">
        <w:rPr>
          <w:b/>
          <w:bCs w:val="0"/>
        </w:rPr>
        <w:t>ESLEY</w:t>
      </w:r>
      <w:r w:rsidRPr="00FF59AE">
        <w:rPr>
          <w:b/>
          <w:bCs w:val="0"/>
        </w:rPr>
        <w:t xml:space="preserve"> </w:t>
      </w:r>
      <w:r w:rsidR="00EF572A">
        <w:t>(1891-1969</w:t>
      </w:r>
      <w:r w:rsidR="00FA2A7F">
        <w:t>)</w:t>
      </w:r>
      <w:r w:rsidR="00EF572A">
        <w:t xml:space="preserve"> </w:t>
      </w:r>
      <w:r w:rsidR="00F852ED">
        <w:t xml:space="preserve">and brother </w:t>
      </w:r>
      <w:r w:rsidR="00F852ED">
        <w:rPr>
          <w:b/>
          <w:bCs w:val="0"/>
        </w:rPr>
        <w:t xml:space="preserve">CARL F. ARNOLD </w:t>
      </w:r>
      <w:r w:rsidR="00F852ED">
        <w:t>(1897-1941)</w:t>
      </w:r>
      <w:r w:rsidR="004365ED">
        <w:t xml:space="preserve"> both </w:t>
      </w:r>
    </w:p>
    <w:p w14:paraId="7950F20E" w14:textId="7C54FE2C" w:rsidR="004031A4" w:rsidRPr="00A22452" w:rsidRDefault="00B438A3" w:rsidP="00FF59AE">
      <w:r>
        <w:rPr>
          <w:noProof/>
          <w:color w:val="FF0000"/>
        </w:rPr>
        <w:drawing>
          <wp:anchor distT="0" distB="0" distL="114300" distR="114300" simplePos="0" relativeHeight="251683840" behindDoc="0" locked="0" layoutInCell="1" allowOverlap="0" wp14:anchorId="36D07FED" wp14:editId="5347F784">
            <wp:simplePos x="0" y="0"/>
            <wp:positionH relativeFrom="column">
              <wp:posOffset>0</wp:posOffset>
            </wp:positionH>
            <wp:positionV relativeFrom="paragraph">
              <wp:posOffset>91000</wp:posOffset>
            </wp:positionV>
            <wp:extent cx="4059936" cy="2157984"/>
            <wp:effectExtent l="0" t="0" r="4445" b="1270"/>
            <wp:wrapSquare wrapText="right"/>
            <wp:docPr id="1407873826" name="Picture 17" descr="A couple of men wearing h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73826" name="Picture 17" descr="A couple of men wearing ha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9936" cy="2157984"/>
                    </a:xfrm>
                    <a:prstGeom prst="rect">
                      <a:avLst/>
                    </a:prstGeom>
                  </pic:spPr>
                </pic:pic>
              </a:graphicData>
            </a:graphic>
            <wp14:sizeRelH relativeFrom="margin">
              <wp14:pctWidth>0</wp14:pctWidth>
            </wp14:sizeRelH>
            <wp14:sizeRelV relativeFrom="margin">
              <wp14:pctHeight>0</wp14:pctHeight>
            </wp14:sizeRelV>
          </wp:anchor>
        </w:drawing>
      </w:r>
      <w:r w:rsidR="00B54829">
        <w:t xml:space="preserve">became attorneys and served </w:t>
      </w:r>
      <w:r w:rsidR="00DC0E2E">
        <w:t>as 1</w:t>
      </w:r>
      <w:r w:rsidR="00DC0E2E" w:rsidRPr="00DC0E2E">
        <w:rPr>
          <w:vertAlign w:val="superscript"/>
        </w:rPr>
        <w:t>st</w:t>
      </w:r>
      <w:r w:rsidR="00DC0E2E">
        <w:t xml:space="preserve"> Lieutenants </w:t>
      </w:r>
      <w:r w:rsidR="00B54829">
        <w:t>in France in WWI.</w:t>
      </w:r>
      <w:r w:rsidR="004365ED">
        <w:t xml:space="preserve"> Thurman</w:t>
      </w:r>
      <w:r w:rsidR="005A354F">
        <w:t xml:space="preserve"> </w:t>
      </w:r>
      <w:r w:rsidR="00A22452">
        <w:t xml:space="preserve">(on right in photo) </w:t>
      </w:r>
      <w:r w:rsidR="005A354F">
        <w:t xml:space="preserve">graduated from Harvard Law School in 1914. He </w:t>
      </w:r>
      <w:r w:rsidR="004365ED">
        <w:t>married Frances Longan just before WWI. He was mayor of Laramie for a time and</w:t>
      </w:r>
      <w:r w:rsidR="00B54829">
        <w:t xml:space="preserve"> </w:t>
      </w:r>
      <w:r w:rsidR="004365ED">
        <w:t>i</w:t>
      </w:r>
      <w:r w:rsidR="00530912">
        <w:t>n</w:t>
      </w:r>
      <w:r w:rsidR="00D762BC">
        <w:t xml:space="preserve"> </w:t>
      </w:r>
      <w:r w:rsidR="00530912">
        <w:t>192</w:t>
      </w:r>
      <w:r w:rsidR="00F852ED">
        <w:t>1 was</w:t>
      </w:r>
      <w:r w:rsidR="00D762BC">
        <w:t xml:space="preserve"> the only Democrat </w:t>
      </w:r>
      <w:r w:rsidR="004365ED">
        <w:t>elected to the</w:t>
      </w:r>
      <w:r w:rsidR="00D762BC">
        <w:t xml:space="preserve"> Wyoming State Legislature</w:t>
      </w:r>
      <w:r w:rsidR="00F852ED">
        <w:t>. I</w:t>
      </w:r>
      <w:r w:rsidR="00530912">
        <w:t xml:space="preserve">n 1927 </w:t>
      </w:r>
      <w:r w:rsidR="00F852ED">
        <w:t xml:space="preserve">he </w:t>
      </w:r>
      <w:r w:rsidR="00530912">
        <w:t xml:space="preserve">became Dean of </w:t>
      </w:r>
      <w:r w:rsidR="003C28FB">
        <w:t xml:space="preserve">Law at </w:t>
      </w:r>
      <w:r w:rsidR="00530912">
        <w:t>West Virginia</w:t>
      </w:r>
      <w:r w:rsidR="00F852ED">
        <w:t xml:space="preserve"> State University</w:t>
      </w:r>
      <w:r w:rsidR="005A354F">
        <w:t>, and he</w:t>
      </w:r>
      <w:r w:rsidR="00530912">
        <w:t xml:space="preserve"> then joined </w:t>
      </w:r>
      <w:r w:rsidR="004365ED">
        <w:t xml:space="preserve">the </w:t>
      </w:r>
      <w:r w:rsidR="00530912">
        <w:t>Yale law faculty</w:t>
      </w:r>
      <w:r w:rsidR="005A354F">
        <w:t xml:space="preserve"> in 1930</w:t>
      </w:r>
      <w:r w:rsidR="00530912">
        <w:t xml:space="preserve">. In 1933, President Roosevelt appointed him </w:t>
      </w:r>
      <w:r w:rsidR="005A354F">
        <w:t xml:space="preserve">as head of the antitrust division of the </w:t>
      </w:r>
      <w:r w:rsidR="00530912">
        <w:t>U</w:t>
      </w:r>
      <w:r w:rsidR="004365ED">
        <w:t>.</w:t>
      </w:r>
      <w:r w:rsidR="00530912">
        <w:t>S</w:t>
      </w:r>
      <w:r w:rsidR="004365ED">
        <w:t xml:space="preserve">. </w:t>
      </w:r>
      <w:r w:rsidR="00530912">
        <w:t xml:space="preserve">Justice Department. </w:t>
      </w:r>
      <w:r w:rsidR="005A354F">
        <w:t>Carl became Dean of the UW Law School</w:t>
      </w:r>
      <w:r w:rsidR="003C28FB">
        <w:t xml:space="preserve">, the first UW law graduate to do so; later he and his wife Olga moved to </w:t>
      </w:r>
      <w:r w:rsidR="00556E45">
        <w:t>Washington,</w:t>
      </w:r>
      <w:r w:rsidR="00C21110">
        <w:t xml:space="preserve"> DC. </w:t>
      </w:r>
      <w:r w:rsidR="004031A4">
        <w:t>Th</w:t>
      </w:r>
      <w:r w:rsidR="003C28FB">
        <w:t>e</w:t>
      </w:r>
      <w:r w:rsidR="004031A4">
        <w:t xml:space="preserve"> photo shows the</w:t>
      </w:r>
      <w:r w:rsidR="00B15CDD">
        <w:t xml:space="preserve"> brothers</w:t>
      </w:r>
      <w:r w:rsidR="004031A4">
        <w:t xml:space="preserve"> on a home visit </w:t>
      </w:r>
      <w:r w:rsidR="003C28FB">
        <w:t xml:space="preserve">to </w:t>
      </w:r>
      <w:r w:rsidR="004031A4">
        <w:t xml:space="preserve">Laramie after basic training. </w:t>
      </w:r>
    </w:p>
    <w:p w14:paraId="5342F853" w14:textId="77777777" w:rsidR="00DF4DD1" w:rsidRDefault="00DF4DD1" w:rsidP="00FF59AE">
      <w:pPr>
        <w:rPr>
          <w:b/>
          <w:bCs w:val="0"/>
          <w:color w:val="000000" w:themeColor="text1"/>
        </w:rPr>
      </w:pPr>
    </w:p>
    <w:p w14:paraId="6B36A7D1" w14:textId="26358AB2" w:rsidR="003608E1" w:rsidRDefault="00C15502" w:rsidP="00FF59AE">
      <w:pPr>
        <w:rPr>
          <w:color w:val="000000" w:themeColor="text1"/>
        </w:rPr>
      </w:pPr>
      <w:r>
        <w:rPr>
          <w:b/>
          <w:bCs w:val="0"/>
          <w:color w:val="000000" w:themeColor="text1"/>
        </w:rPr>
        <w:t xml:space="preserve">L 94 DOYLE, WALTER EDWARD </w:t>
      </w:r>
      <w:r>
        <w:rPr>
          <w:color w:val="000000" w:themeColor="text1"/>
        </w:rPr>
        <w:t xml:space="preserve">(1889-1963) </w:t>
      </w:r>
      <w:r w:rsidR="00530912">
        <w:rPr>
          <w:color w:val="000000" w:themeColor="text1"/>
        </w:rPr>
        <w:t xml:space="preserve">was appointed to the </w:t>
      </w:r>
      <w:r>
        <w:rPr>
          <w:color w:val="000000" w:themeColor="text1"/>
        </w:rPr>
        <w:t xml:space="preserve">US Naval Academy </w:t>
      </w:r>
      <w:r w:rsidR="001067B8">
        <w:rPr>
          <w:color w:val="000000" w:themeColor="text1"/>
        </w:rPr>
        <w:t xml:space="preserve">in 1909. After graduating, Lt. Commander Doyle became </w:t>
      </w:r>
      <w:r w:rsidR="00556E45">
        <w:rPr>
          <w:color w:val="000000" w:themeColor="text1"/>
        </w:rPr>
        <w:t>s</w:t>
      </w:r>
      <w:r>
        <w:rPr>
          <w:color w:val="000000" w:themeColor="text1"/>
        </w:rPr>
        <w:t xml:space="preserve">kipper of </w:t>
      </w:r>
      <w:r w:rsidR="001067B8">
        <w:rPr>
          <w:color w:val="000000" w:themeColor="text1"/>
        </w:rPr>
        <w:t xml:space="preserve">the </w:t>
      </w:r>
      <w:r>
        <w:rPr>
          <w:color w:val="000000" w:themeColor="text1"/>
        </w:rPr>
        <w:t xml:space="preserve">USS Seawolf </w:t>
      </w:r>
      <w:r w:rsidR="00556E45">
        <w:rPr>
          <w:color w:val="000000" w:themeColor="text1"/>
        </w:rPr>
        <w:t>s</w:t>
      </w:r>
      <w:r>
        <w:rPr>
          <w:color w:val="000000" w:themeColor="text1"/>
        </w:rPr>
        <w:t xml:space="preserve">ubmarine </w:t>
      </w:r>
      <w:r w:rsidR="001067B8">
        <w:rPr>
          <w:color w:val="000000" w:themeColor="text1"/>
        </w:rPr>
        <w:t xml:space="preserve">operating along the </w:t>
      </w:r>
      <w:r>
        <w:rPr>
          <w:color w:val="000000" w:themeColor="text1"/>
        </w:rPr>
        <w:t>Atlantic coast in WWI</w:t>
      </w:r>
      <w:r w:rsidR="00556E45">
        <w:rPr>
          <w:color w:val="000000" w:themeColor="text1"/>
        </w:rPr>
        <w:t>. He</w:t>
      </w:r>
      <w:r w:rsidR="00783D70">
        <w:rPr>
          <w:color w:val="000000" w:themeColor="text1"/>
        </w:rPr>
        <w:t xml:space="preserve"> </w:t>
      </w:r>
      <w:r>
        <w:rPr>
          <w:color w:val="000000" w:themeColor="text1"/>
        </w:rPr>
        <w:t xml:space="preserve">continued to command submarines in the Pacific </w:t>
      </w:r>
      <w:r w:rsidR="0017773B">
        <w:rPr>
          <w:color w:val="000000" w:themeColor="text1"/>
        </w:rPr>
        <w:t>in</w:t>
      </w:r>
      <w:r>
        <w:rPr>
          <w:color w:val="000000" w:themeColor="text1"/>
        </w:rPr>
        <w:t xml:space="preserve"> WWII. </w:t>
      </w:r>
      <w:r w:rsidR="00C21110">
        <w:rPr>
          <w:color w:val="000000" w:themeColor="text1"/>
        </w:rPr>
        <w:t xml:space="preserve">He </w:t>
      </w:r>
      <w:r w:rsidR="003C28FB">
        <w:rPr>
          <w:color w:val="000000" w:themeColor="text1"/>
        </w:rPr>
        <w:t xml:space="preserve">retired as a Navy Captain and </w:t>
      </w:r>
      <w:r w:rsidR="00C21110">
        <w:rPr>
          <w:color w:val="000000" w:themeColor="text1"/>
        </w:rPr>
        <w:t>returned</w:t>
      </w:r>
      <w:r>
        <w:rPr>
          <w:color w:val="000000" w:themeColor="text1"/>
        </w:rPr>
        <w:t xml:space="preserve"> to Laramie in 1943</w:t>
      </w:r>
      <w:r w:rsidR="003C28FB">
        <w:rPr>
          <w:color w:val="000000" w:themeColor="text1"/>
        </w:rPr>
        <w:t xml:space="preserve"> with wife Gertrude Anna </w:t>
      </w:r>
      <w:r w:rsidR="00014968">
        <w:rPr>
          <w:color w:val="000000" w:themeColor="text1"/>
        </w:rPr>
        <w:t>(</w:t>
      </w:r>
      <w:r w:rsidR="003C28FB">
        <w:rPr>
          <w:color w:val="000000" w:themeColor="text1"/>
        </w:rPr>
        <w:t xml:space="preserve">who </w:t>
      </w:r>
      <w:r w:rsidR="0017773B">
        <w:rPr>
          <w:color w:val="000000" w:themeColor="text1"/>
        </w:rPr>
        <w:t xml:space="preserve">predeceased him </w:t>
      </w:r>
      <w:r w:rsidR="003C28FB">
        <w:rPr>
          <w:color w:val="000000" w:themeColor="text1"/>
        </w:rPr>
        <w:t>in 1958</w:t>
      </w:r>
      <w:r w:rsidR="00014968">
        <w:rPr>
          <w:color w:val="000000" w:themeColor="text1"/>
        </w:rPr>
        <w:t>)</w:t>
      </w:r>
      <w:r w:rsidR="003C28FB">
        <w:rPr>
          <w:color w:val="000000" w:themeColor="text1"/>
        </w:rPr>
        <w:t>.</w:t>
      </w:r>
    </w:p>
    <w:p w14:paraId="03C0D498" w14:textId="46B92FE8" w:rsidR="00556E45" w:rsidRPr="00C54214" w:rsidRDefault="00021187" w:rsidP="00FF59AE">
      <w:pPr>
        <w:rPr>
          <w:color w:val="000000" w:themeColor="text1"/>
        </w:rPr>
      </w:pPr>
      <w:r>
        <w:rPr>
          <w:noProof/>
        </w:rPr>
        <w:drawing>
          <wp:anchor distT="0" distB="0" distL="114300" distR="114300" simplePos="0" relativeHeight="251674624" behindDoc="1" locked="0" layoutInCell="1" allowOverlap="1" wp14:anchorId="049686F6" wp14:editId="5127FFA6">
            <wp:simplePos x="0" y="0"/>
            <wp:positionH relativeFrom="margin">
              <wp:posOffset>4799330</wp:posOffset>
            </wp:positionH>
            <wp:positionV relativeFrom="paragraph">
              <wp:posOffset>75516</wp:posOffset>
            </wp:positionV>
            <wp:extent cx="2058670" cy="2085975"/>
            <wp:effectExtent l="0" t="0" r="0" b="9525"/>
            <wp:wrapTight wrapText="bothSides">
              <wp:wrapPolygon edited="0">
                <wp:start x="0" y="0"/>
                <wp:lineTo x="0" y="21501"/>
                <wp:lineTo x="21387" y="21501"/>
                <wp:lineTo x="21387" y="0"/>
                <wp:lineTo x="0" y="0"/>
              </wp:wrapPolygon>
            </wp:wrapTight>
            <wp:docPr id="8790997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9713" name="Picture 8790997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8670" cy="2085975"/>
                    </a:xfrm>
                    <a:prstGeom prst="rect">
                      <a:avLst/>
                    </a:prstGeom>
                  </pic:spPr>
                </pic:pic>
              </a:graphicData>
            </a:graphic>
            <wp14:sizeRelH relativeFrom="margin">
              <wp14:pctWidth>0</wp14:pctWidth>
            </wp14:sizeRelH>
            <wp14:sizeRelV relativeFrom="margin">
              <wp14:pctHeight>0</wp14:pctHeight>
            </wp14:sizeRelV>
          </wp:anchor>
        </w:drawing>
      </w:r>
    </w:p>
    <w:p w14:paraId="750FBD68" w14:textId="4F23AB85" w:rsidR="001417E8" w:rsidRPr="003D635E" w:rsidRDefault="009673DD" w:rsidP="00FF59AE">
      <w:r w:rsidRPr="00FF59AE">
        <w:rPr>
          <w:b/>
          <w:bCs w:val="0"/>
        </w:rPr>
        <w:t>Q 65</w:t>
      </w:r>
      <w:r w:rsidR="00D41BAE">
        <w:rPr>
          <w:b/>
          <w:bCs w:val="0"/>
        </w:rPr>
        <w:t xml:space="preserve"> </w:t>
      </w:r>
      <w:r w:rsidRPr="00FF59AE">
        <w:rPr>
          <w:b/>
          <w:bCs w:val="0"/>
        </w:rPr>
        <w:t>GRIER, HENRY L</w:t>
      </w:r>
      <w:r w:rsidR="00556E45">
        <w:rPr>
          <w:b/>
          <w:bCs w:val="0"/>
        </w:rPr>
        <w:t>EE</w:t>
      </w:r>
      <w:r>
        <w:t xml:space="preserve"> </w:t>
      </w:r>
      <w:r w:rsidR="00E826F7">
        <w:t>(1896-1983)</w:t>
      </w:r>
      <w:r w:rsidR="00D41BAE">
        <w:t xml:space="preserve"> </w:t>
      </w:r>
      <w:r w:rsidR="00556E45">
        <w:t xml:space="preserve">was a </w:t>
      </w:r>
      <w:r w:rsidR="003D635E">
        <w:t>UPRR telegraphe</w:t>
      </w:r>
      <w:r w:rsidR="00556E45">
        <w:t>r</w:t>
      </w:r>
      <w:r w:rsidR="000F6A0B">
        <w:t>, he and his wife Jessie</w:t>
      </w:r>
      <w:r w:rsidR="00A90492">
        <w:t xml:space="preserve"> moved to Laramie from </w:t>
      </w:r>
      <w:r w:rsidR="00A34AE8">
        <w:t xml:space="preserve">the </w:t>
      </w:r>
      <w:r w:rsidR="00A90492">
        <w:t xml:space="preserve">Pine Bluffs </w:t>
      </w:r>
      <w:r w:rsidR="00A34AE8">
        <w:t>station post-</w:t>
      </w:r>
      <w:r w:rsidR="00A90492">
        <w:t>war</w:t>
      </w:r>
      <w:r w:rsidR="00556E45">
        <w:t xml:space="preserve">. He </w:t>
      </w:r>
      <w:r w:rsidR="001369DF">
        <w:t>served in the</w:t>
      </w:r>
      <w:r w:rsidR="003D635E">
        <w:t xml:space="preserve"> </w:t>
      </w:r>
      <w:r w:rsidR="00014968">
        <w:t>Army S</w:t>
      </w:r>
      <w:r w:rsidR="003D635E">
        <w:t xml:space="preserve">ignal </w:t>
      </w:r>
      <w:r w:rsidR="00014968">
        <w:t>C</w:t>
      </w:r>
      <w:r w:rsidR="003D635E">
        <w:t>orp</w:t>
      </w:r>
      <w:r w:rsidR="00014968">
        <w:t>s</w:t>
      </w:r>
      <w:r w:rsidR="000F6A0B">
        <w:t xml:space="preserve"> in France,</w:t>
      </w:r>
      <w:r w:rsidR="00556E45">
        <w:t xml:space="preserve"> for which</w:t>
      </w:r>
      <w:r w:rsidR="008A44DB">
        <w:t xml:space="preserve"> </w:t>
      </w:r>
      <w:r w:rsidR="00B15CDD">
        <w:t xml:space="preserve">he </w:t>
      </w:r>
      <w:r w:rsidR="00A34AE8">
        <w:t>learned I</w:t>
      </w:r>
      <w:r w:rsidR="00E826F7">
        <w:t xml:space="preserve">nternational </w:t>
      </w:r>
      <w:r w:rsidR="00A34AE8">
        <w:t>T</w:t>
      </w:r>
      <w:r w:rsidR="00E826F7">
        <w:t xml:space="preserve">elegraph </w:t>
      </w:r>
      <w:r w:rsidR="00A34AE8">
        <w:t>C</w:t>
      </w:r>
      <w:r w:rsidR="00E826F7">
        <w:t xml:space="preserve">ode, </w:t>
      </w:r>
      <w:r w:rsidR="00AE2623">
        <w:t xml:space="preserve">which </w:t>
      </w:r>
      <w:r w:rsidR="00A90492">
        <w:t xml:space="preserve">differed </w:t>
      </w:r>
      <w:r w:rsidR="00FE4C17">
        <w:t>in the spacing between letters and words</w:t>
      </w:r>
      <w:r w:rsidR="000F6A0B">
        <w:t>.</w:t>
      </w:r>
      <w:r w:rsidR="00FE4C17">
        <w:t xml:space="preserve"> He knew Railroad or </w:t>
      </w:r>
      <w:r w:rsidR="00A34AE8">
        <w:t xml:space="preserve">U.S. </w:t>
      </w:r>
      <w:r w:rsidR="00FE4C17">
        <w:t xml:space="preserve">Morse </w:t>
      </w:r>
      <w:r w:rsidR="000F6A0B">
        <w:t>C</w:t>
      </w:r>
      <w:r w:rsidR="00FE4C17">
        <w:t>ode, obsolete now</w:t>
      </w:r>
      <w:r w:rsidR="00E826F7">
        <w:t>.</w:t>
      </w:r>
      <w:r w:rsidR="00860737">
        <w:t xml:space="preserve"> </w:t>
      </w:r>
      <w:r w:rsidR="00AE2623">
        <w:t xml:space="preserve">He </w:t>
      </w:r>
      <w:r w:rsidR="00FE4C17">
        <w:t xml:space="preserve">needed surgery </w:t>
      </w:r>
      <w:r w:rsidR="00B15CDD">
        <w:t>close to</w:t>
      </w:r>
      <w:r w:rsidR="00860737">
        <w:t xml:space="preserve"> the WWI </w:t>
      </w:r>
      <w:r w:rsidR="001369DF">
        <w:t>a</w:t>
      </w:r>
      <w:r w:rsidR="00860737">
        <w:t>rmistice date</w:t>
      </w:r>
      <w:r w:rsidR="00AE2623">
        <w:t>;</w:t>
      </w:r>
      <w:r w:rsidR="00860737">
        <w:t xml:space="preserve"> </w:t>
      </w:r>
      <w:r w:rsidR="00FE4C17">
        <w:t>h</w:t>
      </w:r>
      <w:r w:rsidR="001369DF">
        <w:t xml:space="preserve">e was </w:t>
      </w:r>
      <w:r w:rsidR="00860737">
        <w:t xml:space="preserve">released </w:t>
      </w:r>
      <w:r w:rsidR="00A34AE8">
        <w:t xml:space="preserve">from the hospital </w:t>
      </w:r>
      <w:r w:rsidR="00FE4C17">
        <w:t>with</w:t>
      </w:r>
      <w:r w:rsidR="00A90492">
        <w:t xml:space="preserve"> a random uniform—</w:t>
      </w:r>
      <w:r w:rsidR="00A34AE8">
        <w:t>it was r</w:t>
      </w:r>
      <w:r w:rsidR="00A90492">
        <w:t xml:space="preserve">equired to board a ship home. Returning “doughboys” </w:t>
      </w:r>
      <w:r w:rsidR="00A34AE8">
        <w:t xml:space="preserve">(the term originated </w:t>
      </w:r>
      <w:r w:rsidR="000F6A0B">
        <w:t xml:space="preserve">during Pershing’s </w:t>
      </w:r>
      <w:r w:rsidR="00A34AE8">
        <w:t>expedition against Pancho Villa in Mexico from dust or “adobe” covered troops</w:t>
      </w:r>
      <w:r w:rsidR="000F6A0B">
        <w:t>)</w:t>
      </w:r>
      <w:r w:rsidR="00A34AE8">
        <w:t xml:space="preserve"> </w:t>
      </w:r>
      <w:r w:rsidR="00A90492">
        <w:t>were given $60 to buy civilian clothes</w:t>
      </w:r>
      <w:r w:rsidR="00A34AE8">
        <w:t xml:space="preserve"> by the government.  He resumed his railroad career and trained several local women in telegraphy</w:t>
      </w:r>
      <w:r w:rsidR="000F6A0B">
        <w:t xml:space="preserve">—telegrams were </w:t>
      </w:r>
      <w:r w:rsidR="00A34AE8">
        <w:t>phased out in the 1980s.</w:t>
      </w:r>
    </w:p>
    <w:p w14:paraId="00DC1D04" w14:textId="77777777" w:rsidR="00432ABF" w:rsidRPr="003D635E" w:rsidRDefault="00432ABF" w:rsidP="00FF59AE">
      <w:pPr>
        <w:rPr>
          <w:b/>
          <w:bCs w:val="0"/>
        </w:rPr>
      </w:pPr>
    </w:p>
    <w:p w14:paraId="6D0BB459" w14:textId="6C0727D5" w:rsidR="00187945" w:rsidRDefault="00762B06" w:rsidP="00FF59AE">
      <w:r>
        <w:rPr>
          <w:noProof/>
        </w:rPr>
        <w:drawing>
          <wp:anchor distT="0" distB="0" distL="114300" distR="114300" simplePos="0" relativeHeight="251686912" behindDoc="0" locked="0" layoutInCell="1" allowOverlap="1" wp14:anchorId="7108DC63" wp14:editId="6B773301">
            <wp:simplePos x="0" y="0"/>
            <wp:positionH relativeFrom="column">
              <wp:posOffset>0</wp:posOffset>
            </wp:positionH>
            <wp:positionV relativeFrom="paragraph">
              <wp:posOffset>252584</wp:posOffset>
            </wp:positionV>
            <wp:extent cx="1600200" cy="1581912"/>
            <wp:effectExtent l="0" t="0" r="0" b="5715"/>
            <wp:wrapSquare wrapText="right"/>
            <wp:docPr id="1229062973" name="Picture 7" descr="A person with a mustache wearing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62973" name="Picture 7" descr="A person with a mustache wearing a military uniform&#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600200" cy="1581912"/>
                    </a:xfrm>
                    <a:prstGeom prst="rect">
                      <a:avLst/>
                    </a:prstGeom>
                  </pic:spPr>
                </pic:pic>
              </a:graphicData>
            </a:graphic>
            <wp14:sizeRelH relativeFrom="margin">
              <wp14:pctWidth>0</wp14:pctWidth>
            </wp14:sizeRelH>
            <wp14:sizeRelV relativeFrom="margin">
              <wp14:pctHeight>0</wp14:pctHeight>
            </wp14:sizeRelV>
          </wp:anchor>
        </w:drawing>
      </w:r>
      <w:r w:rsidR="003D635E" w:rsidRPr="00FF59AE">
        <w:rPr>
          <w:b/>
          <w:bCs w:val="0"/>
        </w:rPr>
        <w:t>S 66 KNIGHT, SAMUEL HOWELL</w:t>
      </w:r>
      <w:r w:rsidR="00121B98">
        <w:rPr>
          <w:b/>
          <w:bCs w:val="0"/>
        </w:rPr>
        <w:t xml:space="preserve"> </w:t>
      </w:r>
      <w:r w:rsidR="00121B98">
        <w:t xml:space="preserve">(1892-1975) </w:t>
      </w:r>
      <w:r w:rsidR="001369DF">
        <w:t>was b</w:t>
      </w:r>
      <w:r w:rsidR="00121B98">
        <w:t xml:space="preserve">orn in </w:t>
      </w:r>
      <w:r w:rsidR="00187945">
        <w:t xml:space="preserve">the </w:t>
      </w:r>
      <w:r w:rsidR="00121B98">
        <w:t>Keystone, WY</w:t>
      </w:r>
      <w:r w:rsidR="00861E0E">
        <w:t>,</w:t>
      </w:r>
      <w:r w:rsidR="00267072">
        <w:t xml:space="preserve"> </w:t>
      </w:r>
      <w:r w:rsidR="00121B98">
        <w:t xml:space="preserve">mining </w:t>
      </w:r>
      <w:r w:rsidR="001369DF">
        <w:t>district where his geologist father</w:t>
      </w:r>
      <w:r w:rsidR="00AE2623">
        <w:t xml:space="preserve"> Wilbur </w:t>
      </w:r>
      <w:r w:rsidR="001369DF">
        <w:t xml:space="preserve">was superintendent. </w:t>
      </w:r>
      <w:r w:rsidR="0029719A">
        <w:t xml:space="preserve">Sam grew up in Laramie when his father was named </w:t>
      </w:r>
      <w:r w:rsidR="006759CD">
        <w:t>UW</w:t>
      </w:r>
      <w:r w:rsidR="0029719A">
        <w:t xml:space="preserve"> Professor of Geology in 1893</w:t>
      </w:r>
      <w:r w:rsidR="00861E0E">
        <w:t>. Wilbur</w:t>
      </w:r>
      <w:r w:rsidR="0029719A">
        <w:t xml:space="preserve"> died unexpectedly ten years later</w:t>
      </w:r>
      <w:r w:rsidR="0017773B">
        <w:t>;</w:t>
      </w:r>
      <w:r w:rsidR="0029719A">
        <w:t xml:space="preserve"> Sam </w:t>
      </w:r>
      <w:r w:rsidR="0017773B">
        <w:t>followe</w:t>
      </w:r>
      <w:r w:rsidR="00B15CDD">
        <w:t>d</w:t>
      </w:r>
      <w:r w:rsidR="0017773B">
        <w:t xml:space="preserve"> in his footsteps and </w:t>
      </w:r>
      <w:r w:rsidR="0029719A">
        <w:t>graduated</w:t>
      </w:r>
      <w:r w:rsidR="0017773B">
        <w:t xml:space="preserve"> in geology </w:t>
      </w:r>
      <w:r w:rsidR="0029719A">
        <w:t>from UW</w:t>
      </w:r>
      <w:r w:rsidR="00267072">
        <w:t>.</w:t>
      </w:r>
      <w:r w:rsidR="0029719A">
        <w:t xml:space="preserve"> </w:t>
      </w:r>
      <w:r w:rsidR="00267072">
        <w:t xml:space="preserve">He </w:t>
      </w:r>
      <w:r w:rsidR="0029719A">
        <w:t xml:space="preserve">received </w:t>
      </w:r>
      <w:r w:rsidR="00B15CDD">
        <w:t>a</w:t>
      </w:r>
      <w:r w:rsidR="0029719A">
        <w:t xml:space="preserve"> Ph.D. </w:t>
      </w:r>
      <w:r w:rsidR="006759CD">
        <w:t xml:space="preserve">in geology </w:t>
      </w:r>
      <w:r w:rsidR="0029719A">
        <w:t>from Columbia University</w:t>
      </w:r>
      <w:r w:rsidR="00861E0E">
        <w:t xml:space="preserve"> and married New York City native Edwina Hall in 1916</w:t>
      </w:r>
      <w:r w:rsidR="0029719A">
        <w:t xml:space="preserve">. In 1917, </w:t>
      </w:r>
      <w:r w:rsidR="001369DF">
        <w:t xml:space="preserve">Sam </w:t>
      </w:r>
      <w:r w:rsidR="0029719A">
        <w:t>was asked by his major professor at Columbia to join</w:t>
      </w:r>
      <w:r w:rsidR="001A02A2">
        <w:t xml:space="preserve"> the U</w:t>
      </w:r>
      <w:r w:rsidR="001369DF">
        <w:t>.</w:t>
      </w:r>
      <w:r w:rsidR="001A02A2">
        <w:t>S</w:t>
      </w:r>
      <w:r w:rsidR="001369DF">
        <w:t>.</w:t>
      </w:r>
      <w:r w:rsidR="001A02A2">
        <w:t xml:space="preserve"> Army</w:t>
      </w:r>
      <w:r w:rsidR="006F79AB">
        <w:t xml:space="preserve"> </w:t>
      </w:r>
      <w:r w:rsidR="001A02A2">
        <w:t xml:space="preserve">Intelligence Service to do “special inquiry” </w:t>
      </w:r>
      <w:r w:rsidR="00784674">
        <w:t xml:space="preserve">work at the front in France and other countries, advising on natural battle fronts and natural barriers. </w:t>
      </w:r>
      <w:r w:rsidR="00021187">
        <w:t>In this service, he had the rank of 1</w:t>
      </w:r>
      <w:r w:rsidR="00021187" w:rsidRPr="00021187">
        <w:rPr>
          <w:vertAlign w:val="superscript"/>
        </w:rPr>
        <w:t>st</w:t>
      </w:r>
      <w:r w:rsidR="00021187">
        <w:t xml:space="preserve"> Lieutenant. </w:t>
      </w:r>
      <w:r w:rsidR="006759CD">
        <w:t xml:space="preserve">Sam’s brother Everett also served in France and another brother, Oliver, served stateside in WWI. </w:t>
      </w:r>
      <w:r w:rsidR="0029719A">
        <w:t xml:space="preserve">After the war, </w:t>
      </w:r>
      <w:r w:rsidR="006759CD">
        <w:t>Sam</w:t>
      </w:r>
      <w:r w:rsidR="0029719A">
        <w:t xml:space="preserve"> returned to UW and began five decades of </w:t>
      </w:r>
      <w:r w:rsidR="006759CD">
        <w:t xml:space="preserve">award-winning </w:t>
      </w:r>
      <w:r w:rsidR="0029719A">
        <w:t xml:space="preserve">teaching and scholarship in geology. The </w:t>
      </w:r>
      <w:r w:rsidR="001369DF">
        <w:t xml:space="preserve">S.H. Knight Geology Building </w:t>
      </w:r>
      <w:r w:rsidR="006759CD">
        <w:t xml:space="preserve">at UW </w:t>
      </w:r>
      <w:r w:rsidR="001369DF">
        <w:t xml:space="preserve">is named for </w:t>
      </w:r>
      <w:r w:rsidR="006759CD">
        <w:t xml:space="preserve">him. </w:t>
      </w:r>
      <w:r w:rsidR="00861E0E">
        <w:t>I</w:t>
      </w:r>
      <w:r>
        <w:t xml:space="preserve">n 1999 Samuel was posthumously named “Wyoming’s Citizen of the Century” by the Wyoming Historical Society. </w:t>
      </w:r>
      <w:r w:rsidR="0029719A">
        <w:t xml:space="preserve">His widowed mother </w:t>
      </w:r>
      <w:r w:rsidR="00121B98">
        <w:t xml:space="preserve">Emma </w:t>
      </w:r>
      <w:r w:rsidR="008A44DB">
        <w:t xml:space="preserve">was </w:t>
      </w:r>
      <w:r w:rsidR="00784674">
        <w:t xml:space="preserve">a home front </w:t>
      </w:r>
      <w:r w:rsidR="008A44DB">
        <w:t>Laramie Red Cross</w:t>
      </w:r>
      <w:r w:rsidR="00AC227F">
        <w:t xml:space="preserve"> </w:t>
      </w:r>
      <w:r w:rsidR="006759CD">
        <w:t>volunteer</w:t>
      </w:r>
      <w:r w:rsidR="00AE2623">
        <w:t xml:space="preserve"> in WWI</w:t>
      </w:r>
      <w:r w:rsidR="006759CD">
        <w:t xml:space="preserve"> </w:t>
      </w:r>
      <w:r w:rsidR="00AC227F">
        <w:t>and became the first Dean of Women at UW</w:t>
      </w:r>
      <w:r w:rsidR="008A44DB">
        <w:t>.</w:t>
      </w:r>
      <w:r w:rsidR="00783D70">
        <w:t xml:space="preserve"> </w:t>
      </w:r>
      <w:r w:rsidR="0029719A">
        <w:t xml:space="preserve">Knight Hall </w:t>
      </w:r>
      <w:r w:rsidR="00AE2623">
        <w:t xml:space="preserve">at UW </w:t>
      </w:r>
      <w:r w:rsidR="0029719A">
        <w:t xml:space="preserve">is named for </w:t>
      </w:r>
      <w:r w:rsidR="006759CD">
        <w:t>her.</w:t>
      </w:r>
    </w:p>
    <w:p w14:paraId="698B9528" w14:textId="37E0A8FD" w:rsidR="006F79AB" w:rsidRDefault="006F79AB" w:rsidP="00FF59AE">
      <w:pPr>
        <w:pStyle w:val="ListParagraph"/>
        <w:ind w:left="360"/>
      </w:pPr>
    </w:p>
    <w:p w14:paraId="30792F70" w14:textId="495F65EE" w:rsidR="00AD3EDA" w:rsidRDefault="00E068A7" w:rsidP="00861E0E">
      <w:r w:rsidRPr="002E0E53">
        <w:rPr>
          <w:b/>
          <w:bCs w:val="0"/>
          <w:noProof/>
        </w:rPr>
        <mc:AlternateContent>
          <mc:Choice Requires="wps">
            <w:drawing>
              <wp:anchor distT="45720" distB="45720" distL="114300" distR="114300" simplePos="0" relativeHeight="251680768" behindDoc="0" locked="0" layoutInCell="1" allowOverlap="1" wp14:anchorId="03EFDE8E" wp14:editId="07D857E5">
                <wp:simplePos x="0" y="0"/>
                <wp:positionH relativeFrom="page">
                  <wp:posOffset>5572125</wp:posOffset>
                </wp:positionH>
                <wp:positionV relativeFrom="paragraph">
                  <wp:posOffset>11430</wp:posOffset>
                </wp:positionV>
                <wp:extent cx="1609725" cy="1968500"/>
                <wp:effectExtent l="0" t="0" r="15875" b="12700"/>
                <wp:wrapSquare wrapText="bothSides"/>
                <wp:docPr id="27224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68500"/>
                        </a:xfrm>
                        <a:prstGeom prst="rect">
                          <a:avLst/>
                        </a:prstGeom>
                        <a:solidFill>
                          <a:srgbClr val="FFFFFF"/>
                        </a:solidFill>
                        <a:ln w="9525">
                          <a:solidFill>
                            <a:srgbClr val="000000"/>
                          </a:solidFill>
                          <a:miter lim="800000"/>
                          <a:headEnd/>
                          <a:tailEnd/>
                        </a:ln>
                      </wps:spPr>
                      <wps:txbx>
                        <w:txbxContent>
                          <w:p w14:paraId="14EABE70" w14:textId="77777777" w:rsidR="00E068A7" w:rsidRDefault="00E068A7">
                            <w:r>
                              <w:rPr>
                                <w:noProof/>
                              </w:rPr>
                              <w:drawing>
                                <wp:inline distT="0" distB="0" distL="0" distR="0" wp14:anchorId="0C988B15" wp14:editId="0C6CAEDC">
                                  <wp:extent cx="1338804" cy="1922585"/>
                                  <wp:effectExtent l="0" t="0" r="0" b="0"/>
                                  <wp:docPr id="8507484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48425" name="Picture 11"/>
                                          <pic:cNvPicPr/>
                                        </pic:nvPicPr>
                                        <pic:blipFill>
                                          <a:blip r:embed="rId17">
                                            <a:extLst>
                                              <a:ext uri="{28A0092B-C50C-407E-A947-70E740481C1C}">
                                                <a14:useLocalDpi xmlns:a14="http://schemas.microsoft.com/office/drawing/2010/main" val="0"/>
                                              </a:ext>
                                            </a:extLst>
                                          </a:blip>
                                          <a:stretch>
                                            <a:fillRect/>
                                          </a:stretch>
                                        </pic:blipFill>
                                        <pic:spPr>
                                          <a:xfrm>
                                            <a:off x="0" y="0"/>
                                            <a:ext cx="1371487" cy="19695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FDE8E" id="_x0000_s1029" type="#_x0000_t202" style="position:absolute;margin-left:438.75pt;margin-top:.9pt;width:126.75pt;height:15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">
                <v:textbox>
                  <w:txbxContent>
                    <w:p w14:paraId="14EABE70" w14:textId="77777777" w:rsidR="00E068A7" w:rsidRDefault="00E068A7">
                      <w:r>
                        <w:rPr>
                          <w:noProof/>
                        </w:rPr>
                        <w:drawing>
                          <wp:inline distT="0" distB="0" distL="0" distR="0" wp14:anchorId="0C988B15" wp14:editId="0C6CAEDC">
                            <wp:extent cx="1338804" cy="1922585"/>
                            <wp:effectExtent l="0" t="0" r="0" b="0"/>
                            <wp:docPr id="8507484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48425"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1371487" cy="1969520"/>
                                    </a:xfrm>
                                    <a:prstGeom prst="rect">
                                      <a:avLst/>
                                    </a:prstGeom>
                                  </pic:spPr>
                                </pic:pic>
                              </a:graphicData>
                            </a:graphic>
                          </wp:inline>
                        </w:drawing>
                      </w:r>
                    </w:p>
                  </w:txbxContent>
                </v:textbox>
                <w10:wrap type="square" anchorx="page"/>
              </v:shape>
            </w:pict>
          </mc:Fallback>
        </mc:AlternateContent>
      </w:r>
      <w:r w:rsidRPr="00FF59AE">
        <w:rPr>
          <w:b/>
          <w:bCs w:val="0"/>
        </w:rPr>
        <w:t xml:space="preserve">S 42 CORTHELL, ROBERT C. “ROBIN” </w:t>
      </w:r>
      <w:r w:rsidRPr="00AC227F">
        <w:t>(</w:t>
      </w:r>
      <w:r>
        <w:t>1891</w:t>
      </w:r>
      <w:r w:rsidRPr="00AC227F">
        <w:t>-1978</w:t>
      </w:r>
      <w:r>
        <w:t>)</w:t>
      </w:r>
      <w:r w:rsidRPr="00FC2C69">
        <w:t xml:space="preserve"> </w:t>
      </w:r>
      <w:r>
        <w:t>was one of four Corthell brothers who served in WWI</w:t>
      </w:r>
      <w:r w:rsidR="00FC2C69" w:rsidRPr="00FC2C69">
        <w:t>;</w:t>
      </w:r>
      <w:r>
        <w:t xml:space="preserve"> Irving, Morris, and Huron Corthell</w:t>
      </w:r>
      <w:r w:rsidR="00FC2C69" w:rsidRPr="00FC2C69">
        <w:t xml:space="preserve"> also served, as did his</w:t>
      </w:r>
      <w:r>
        <w:t xml:space="preserve"> brother-in-law</w:t>
      </w:r>
      <w:r w:rsidR="00FC2C69" w:rsidRPr="00FC2C69">
        <w:t>,</w:t>
      </w:r>
      <w:r>
        <w:t xml:space="preserve"> John Hill</w:t>
      </w:r>
      <w:r w:rsidR="00FC2C69" w:rsidRPr="00FC2C69">
        <w:t>.</w:t>
      </w:r>
      <w:r>
        <w:t xml:space="preserve"> Robin enlisted in the U.S. Marines</w:t>
      </w:r>
      <w:r w:rsidR="00FC2C69" w:rsidRPr="00FC2C69">
        <w:t xml:space="preserve"> and</w:t>
      </w:r>
      <w:r>
        <w:t xml:space="preserve"> </w:t>
      </w:r>
      <w:r w:rsidR="00021187">
        <w:t xml:space="preserve">became a corporal </w:t>
      </w:r>
      <w:r>
        <w:t xml:space="preserve">in the </w:t>
      </w:r>
      <w:r w:rsidR="00C10AEA">
        <w:t>Sixth Regiment</w:t>
      </w:r>
      <w:r>
        <w:t xml:space="preserve"> at the </w:t>
      </w:r>
      <w:r w:rsidR="007768CF" w:rsidRPr="007768CF">
        <w:t>Battle</w:t>
      </w:r>
      <w:r>
        <w:t xml:space="preserve"> of Belleau Wood</w:t>
      </w:r>
      <w:r w:rsidR="007768CF" w:rsidRPr="007768CF">
        <w:t>,</w:t>
      </w:r>
      <w:r>
        <w:t xml:space="preserve"> about 60 miles east of Paris</w:t>
      </w:r>
      <w:r w:rsidR="007768CF" w:rsidRPr="007768CF">
        <w:t>,</w:t>
      </w:r>
      <w:r w:rsidR="00B15CDD">
        <w:t xml:space="preserve"> </w:t>
      </w:r>
      <w:r>
        <w:t>on July 19,</w:t>
      </w:r>
      <w:r w:rsidR="00202F9D" w:rsidRPr="00202F9D">
        <w:t xml:space="preserve"> </w:t>
      </w:r>
      <w:r>
        <w:t xml:space="preserve">1918, </w:t>
      </w:r>
      <w:r w:rsidR="00202F9D" w:rsidRPr="00202F9D">
        <w:t>where he earned</w:t>
      </w:r>
      <w:r>
        <w:t xml:space="preserve"> the French Croix de Guerre for</w:t>
      </w:r>
      <w:r w:rsidR="00C10AEA">
        <w:t xml:space="preserve"> </w:t>
      </w:r>
      <w:r>
        <w:t>heroism. Also buried here are Gladys Corthell Hitchcock’s</w:t>
      </w:r>
      <w:r w:rsidR="006759CD">
        <w:t xml:space="preserve"> relatives </w:t>
      </w:r>
      <w:r>
        <w:t xml:space="preserve">who served </w:t>
      </w:r>
      <w:r w:rsidR="00F564E5" w:rsidRPr="00F564E5">
        <w:t>in</w:t>
      </w:r>
      <w:r>
        <w:t xml:space="preserve"> WWI: Edwin Niles Hitchcock</w:t>
      </w:r>
      <w:r w:rsidR="00C10AEA">
        <w:t xml:space="preserve"> </w:t>
      </w:r>
      <w:r>
        <w:t>(1893-1955</w:t>
      </w:r>
      <w:r w:rsidR="006C4065" w:rsidRPr="006C4065">
        <w:t xml:space="preserve">), who </w:t>
      </w:r>
      <w:r>
        <w:t>served in France</w:t>
      </w:r>
      <w:r w:rsidR="006C4065" w:rsidRPr="006C4065">
        <w:t>;</w:t>
      </w:r>
      <w:r>
        <w:t xml:space="preserve"> Samuel Hitchcock (1894-1964</w:t>
      </w:r>
      <w:r w:rsidR="006C4065" w:rsidRPr="006C4065">
        <w:t>), who</w:t>
      </w:r>
      <w:r>
        <w:t xml:space="preserve"> served stateside</w:t>
      </w:r>
      <w:r w:rsidR="006C4065" w:rsidRPr="006C4065">
        <w:t>;</w:t>
      </w:r>
      <w:r>
        <w:t xml:space="preserve"> and William A. Miller (1895</w:t>
      </w:r>
      <w:r w:rsidR="006C4065" w:rsidRPr="006C4065">
        <w:t>-</w:t>
      </w:r>
      <w:r w:rsidR="00F464CE">
        <w:t>1959</w:t>
      </w:r>
      <w:r w:rsidR="006C4065" w:rsidRPr="006C4065">
        <w:t>),</w:t>
      </w:r>
      <w:r>
        <w:t xml:space="preserve"> who</w:t>
      </w:r>
      <w:r w:rsidR="00C10AEA">
        <w:t xml:space="preserve"> </w:t>
      </w:r>
      <w:r>
        <w:t xml:space="preserve">received a </w:t>
      </w:r>
      <w:r w:rsidR="00814BB5" w:rsidRPr="00814BB5">
        <w:t>Purple Heart</w:t>
      </w:r>
      <w:r>
        <w:t xml:space="preserve"> for </w:t>
      </w:r>
      <w:r w:rsidR="00814BB5" w:rsidRPr="00814BB5">
        <w:t>wounds</w:t>
      </w:r>
      <w:r>
        <w:t xml:space="preserve"> suffered in WWI. </w:t>
      </w:r>
      <w:r w:rsidR="00814BB5" w:rsidRPr="00814BB5">
        <w:t>Miller</w:t>
      </w:r>
      <w:r w:rsidR="00C10AEA">
        <w:t xml:space="preserve"> </w:t>
      </w:r>
      <w:r>
        <w:t>married Carrie Hitchcock in Laramie in 1921.</w:t>
      </w:r>
      <w:r w:rsidR="00C10AEA">
        <w:t xml:space="preserve"> </w:t>
      </w:r>
      <w:r w:rsidR="00861E0E">
        <w:t>Robin was survived by his wife Frances McPhee</w:t>
      </w:r>
      <w:r w:rsidR="00021187">
        <w:t>.</w:t>
      </w:r>
    </w:p>
    <w:p w14:paraId="3E6876DE" w14:textId="77777777" w:rsidR="00D14D9D" w:rsidRPr="00D14D9D" w:rsidRDefault="00D14D9D" w:rsidP="00861E0E">
      <w:pPr>
        <w:rPr>
          <w:sz w:val="10"/>
          <w:szCs w:val="10"/>
        </w:rPr>
      </w:pPr>
    </w:p>
    <w:p w14:paraId="7AC22CBC" w14:textId="7622BBD5" w:rsidR="00D14D9D" w:rsidRDefault="00D14D9D" w:rsidP="00861E0E">
      <w:r w:rsidRPr="00A92D1A">
        <w:rPr>
          <w:b/>
          <w:bCs w:val="0"/>
        </w:rPr>
        <w:t>ESS 77 67ER WHITE, ROSE ELIZABETH (</w:t>
      </w:r>
      <w:r w:rsidRPr="004F4464">
        <w:t>1891</w:t>
      </w:r>
      <w:r>
        <w:t>-1973) was</w:t>
      </w:r>
      <w:r w:rsidRPr="004F4464">
        <w:t xml:space="preserve"> </w:t>
      </w:r>
      <w:r>
        <w:t xml:space="preserve">born </w:t>
      </w:r>
      <w:r w:rsidRPr="004F4464">
        <w:t>in Old Rock Creek, Alba</w:t>
      </w:r>
      <w:r>
        <w:t>n</w:t>
      </w:r>
      <w:r w:rsidRPr="004F4464">
        <w:t>y County</w:t>
      </w:r>
      <w:r>
        <w:t>. Rose served in the Army Nurse Corps at the 29</w:t>
      </w:r>
      <w:r w:rsidRPr="00A92D1A">
        <w:rPr>
          <w:vertAlign w:val="superscript"/>
        </w:rPr>
        <w:t>th</w:t>
      </w:r>
      <w:r>
        <w:t xml:space="preserve"> Base Hospital in England during WWI. In 1921 she married Royal Young; they published the Rock River Review newspaper. They were divorced by 1929, and she took back her maiden name. Her photo is on the right below. Her brother John </w:t>
      </w:r>
      <w:r w:rsidR="00F96DDD">
        <w:t xml:space="preserve">is </w:t>
      </w:r>
      <w:r>
        <w:t>buried in the row in front; he also served in WWI.</w:t>
      </w:r>
    </w:p>
    <w:p w14:paraId="084A2CEB" w14:textId="77777777" w:rsidR="00861E0E" w:rsidRPr="00861E0E" w:rsidRDefault="00861E0E" w:rsidP="00861E0E">
      <w:pPr>
        <w:rPr>
          <w:b/>
          <w:bCs w:val="0"/>
          <w:sz w:val="10"/>
          <w:szCs w:val="10"/>
        </w:rPr>
      </w:pPr>
    </w:p>
    <w:p w14:paraId="29C92969" w14:textId="22EF65CD" w:rsidR="00D14D9D" w:rsidRPr="00D14D9D" w:rsidRDefault="00D14D9D" w:rsidP="00121B98">
      <w:pPr>
        <w:rPr>
          <w:b/>
          <w:bCs w:val="0"/>
        </w:rPr>
      </w:pPr>
      <w:r>
        <w:rPr>
          <w:noProof/>
        </w:rPr>
        <w:drawing>
          <wp:anchor distT="0" distB="0" distL="114300" distR="114300" simplePos="0" relativeHeight="251669504" behindDoc="0" locked="0" layoutInCell="1" allowOverlap="1" wp14:anchorId="76146BFF" wp14:editId="5619F6ED">
            <wp:simplePos x="0" y="0"/>
            <wp:positionH relativeFrom="margin">
              <wp:posOffset>4887742</wp:posOffset>
            </wp:positionH>
            <wp:positionV relativeFrom="margin">
              <wp:posOffset>5553710</wp:posOffset>
            </wp:positionV>
            <wp:extent cx="1955800" cy="3409950"/>
            <wp:effectExtent l="0" t="0" r="6350" b="0"/>
            <wp:wrapSquare wrapText="bothSides"/>
            <wp:docPr id="3813494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49452" name="Picture 38134945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55800" cy="3409950"/>
                    </a:xfrm>
                    <a:prstGeom prst="rect">
                      <a:avLst/>
                    </a:prstGeom>
                  </pic:spPr>
                </pic:pic>
              </a:graphicData>
            </a:graphic>
            <wp14:sizeRelH relativeFrom="margin">
              <wp14:pctWidth>0</wp14:pctWidth>
            </wp14:sizeRelH>
            <wp14:sizeRelV relativeFrom="margin">
              <wp14:pctHeight>0</wp14:pctHeight>
            </wp14:sizeRelV>
          </wp:anchor>
        </w:drawing>
      </w:r>
      <w:r w:rsidRPr="00BC7082">
        <w:rPr>
          <w:b/>
          <w:bCs w:val="0"/>
          <w:noProof/>
        </w:rPr>
        <mc:AlternateContent>
          <mc:Choice Requires="wps">
            <w:drawing>
              <wp:anchor distT="45720" distB="45720" distL="114300" distR="114300" simplePos="0" relativeHeight="251668480" behindDoc="0" locked="0" layoutInCell="1" allowOverlap="1" wp14:anchorId="3084882E" wp14:editId="3023E5E1">
                <wp:simplePos x="0" y="0"/>
                <wp:positionH relativeFrom="margin">
                  <wp:align>right</wp:align>
                </wp:positionH>
                <wp:positionV relativeFrom="paragraph">
                  <wp:posOffset>122555</wp:posOffset>
                </wp:positionV>
                <wp:extent cx="2360930" cy="2266315"/>
                <wp:effectExtent l="0" t="0" r="12700" b="6985"/>
                <wp:wrapSquare wrapText="bothSides"/>
                <wp:docPr id="1329626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66461"/>
                        </a:xfrm>
                        <a:prstGeom prst="rect">
                          <a:avLst/>
                        </a:prstGeom>
                        <a:solidFill>
                          <a:srgbClr val="FFFFFF"/>
                        </a:solidFill>
                        <a:ln w="9525">
                          <a:solidFill>
                            <a:srgbClr val="000000"/>
                          </a:solidFill>
                          <a:miter lim="800000"/>
                          <a:headEnd/>
                          <a:tailEnd/>
                        </a:ln>
                      </wps:spPr>
                      <wps:txbx>
                        <w:txbxContent>
                          <w:p w14:paraId="6D151EDE" w14:textId="03F1064B" w:rsidR="00D14D9D" w:rsidRPr="00B86385" w:rsidRDefault="00D14D9D" w:rsidP="00D14D9D">
                            <w:r w:rsidRPr="00FF59AE">
                              <w:rPr>
                                <w:b/>
                                <w:bCs w:val="0"/>
                              </w:rPr>
                              <w:t>77 35 HULL, PEARL THERESA (</w:t>
                            </w:r>
                            <w:r w:rsidRPr="004F4464">
                              <w:t>18</w:t>
                            </w:r>
                            <w:r>
                              <w:t>84-1965) was a Michigan native (photo far left in a</w:t>
                            </w:r>
                            <w:r w:rsidR="007E5F2A">
                              <w:t xml:space="preserve"> </w:t>
                            </w:r>
                            <w:r>
                              <w:t>hospital tent somewhere in France). She made the Navy her career and served</w:t>
                            </w:r>
                            <w:r w:rsidR="000A63B3">
                              <w:t xml:space="preserve"> </w:t>
                            </w:r>
                            <w:r>
                              <w:t xml:space="preserve">from 1917-1945, retiring as a Commander at the U.S. Naval Hospital in Bremerton WA. She had served in many stateside and overseas naval hospitals through WWI and WWII. She retired to Laramie, joining several relatives who were residents here. </w:t>
                            </w:r>
                          </w:p>
                          <w:p w14:paraId="5E4E26F4" w14:textId="77777777" w:rsidR="00D14D9D" w:rsidRPr="00B82380" w:rsidRDefault="00D14D9D" w:rsidP="00D14D9D">
                            <w:pPr>
                              <w:rPr>
                                <w:sz w:val="20"/>
                                <w:szCs w:val="20"/>
                              </w:rPr>
                            </w:pPr>
                          </w:p>
                          <w:p w14:paraId="7D7FE9C9" w14:textId="3620EE01" w:rsidR="00BC7082" w:rsidRDefault="00BC708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84882E" id="_x0000_s1028" type="#_x0000_t202" style="position:absolute;margin-left:134.7pt;margin-top:9.65pt;width:185.9pt;height:178.45pt;z-index:25166848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">
                <v:textbox>
                  <w:txbxContent>
                    <w:p w14:paraId="6D151EDE" w14:textId="03F1064B" w:rsidR="00D14D9D" w:rsidRPr="00B86385" w:rsidRDefault="00D14D9D" w:rsidP="00D14D9D">
                      <w:r w:rsidRPr="00FF59AE">
                        <w:rPr>
                          <w:b/>
                          <w:bCs w:val="0"/>
                        </w:rPr>
                        <w:t>77 35 HULL, PEARL THERESA (</w:t>
                      </w:r>
                      <w:r w:rsidRPr="004F4464">
                        <w:t>18</w:t>
                      </w:r>
                      <w:r>
                        <w:t>84-1965) was a Michigan native (photo far left in a</w:t>
                      </w:r>
                      <w:r w:rsidR="007E5F2A">
                        <w:t xml:space="preserve"> </w:t>
                      </w:r>
                      <w:r>
                        <w:t>hospital tent somewhere in France). She made the Navy her career and served</w:t>
                      </w:r>
                      <w:r w:rsidR="000A63B3">
                        <w:t xml:space="preserve"> </w:t>
                      </w:r>
                      <w:r>
                        <w:t xml:space="preserve">from 1917-1945, retiring as a Commander at the U.S. Naval Hospital in Bremerton WA. She had served in many stateside and overseas naval hospitals through WWI and WWII. She retired to Laramie, joining several relatives who were residents here. </w:t>
                      </w:r>
                    </w:p>
                    <w:p w14:paraId="5E4E26F4" w14:textId="77777777" w:rsidR="00D14D9D" w:rsidRPr="00B82380" w:rsidRDefault="00D14D9D" w:rsidP="00D14D9D">
                      <w:pPr>
                        <w:rPr>
                          <w:sz w:val="20"/>
                          <w:szCs w:val="20"/>
                        </w:rPr>
                      </w:pPr>
                    </w:p>
                    <w:p w14:paraId="7D7FE9C9" w14:textId="3620EE01" w:rsidR="00BC7082" w:rsidRDefault="00BC7082"/>
                  </w:txbxContent>
                </v:textbox>
                <w10:wrap type="square" anchorx="margin"/>
              </v:shape>
            </w:pict>
          </mc:Fallback>
        </mc:AlternateContent>
      </w:r>
      <w:r w:rsidR="00B86385">
        <w:rPr>
          <w:b/>
          <w:bCs w:val="0"/>
          <w:noProof/>
        </w:rPr>
        <w:drawing>
          <wp:inline distT="0" distB="0" distL="0" distR="0" wp14:anchorId="0819BB72" wp14:editId="43299C3C">
            <wp:extent cx="1654524" cy="3124200"/>
            <wp:effectExtent l="0" t="0" r="3175" b="0"/>
            <wp:docPr id="7857112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11215" name="Picture 7857112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1093" cy="3155488"/>
                    </a:xfrm>
                    <a:prstGeom prst="rect">
                      <a:avLst/>
                    </a:prstGeom>
                  </pic:spPr>
                </pic:pic>
              </a:graphicData>
            </a:graphic>
          </wp:inline>
        </w:drawing>
      </w:r>
      <w:r w:rsidR="00B86385">
        <w:rPr>
          <w:b/>
          <w:bCs w:val="0"/>
          <w:noProof/>
        </w:rPr>
        <w:drawing>
          <wp:inline distT="0" distB="0" distL="0" distR="0" wp14:anchorId="3294CA8E" wp14:editId="5C0B9395">
            <wp:extent cx="2237363" cy="3094912"/>
            <wp:effectExtent l="0" t="0" r="0" b="0"/>
            <wp:docPr id="19513482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48212" name="Picture 19513482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7029" cy="3135948"/>
                    </a:xfrm>
                    <a:prstGeom prst="rect">
                      <a:avLst/>
                    </a:prstGeom>
                  </pic:spPr>
                </pic:pic>
              </a:graphicData>
            </a:graphic>
          </wp:inline>
        </w:drawing>
      </w:r>
    </w:p>
    <w:p w14:paraId="7D3A4714" w14:textId="77777777" w:rsidR="00D14D9D" w:rsidRDefault="00D14D9D" w:rsidP="00D14D9D">
      <w:pPr>
        <w:rPr>
          <w:b/>
          <w:bCs w:val="0"/>
        </w:rPr>
      </w:pPr>
    </w:p>
    <w:p w14:paraId="4A9FF865" w14:textId="3837A331" w:rsidR="00D14D9D" w:rsidRDefault="00D14D9D" w:rsidP="00D14D9D">
      <w:r w:rsidRPr="00FF59AE">
        <w:rPr>
          <w:b/>
          <w:bCs w:val="0"/>
        </w:rPr>
        <w:t>76 2</w:t>
      </w:r>
      <w:r>
        <w:rPr>
          <w:b/>
          <w:bCs w:val="0"/>
        </w:rPr>
        <w:t xml:space="preserve"> </w:t>
      </w:r>
      <w:r w:rsidRPr="00FF59AE">
        <w:rPr>
          <w:b/>
          <w:bCs w:val="0"/>
        </w:rPr>
        <w:t>BELLAMY, FULTON DODD</w:t>
      </w:r>
      <w:r>
        <w:t xml:space="preserve"> (1895-1978) a Laramie native, enlisted in the U.S. Army in August 1917 and was discharged December 12, 1918, as a 1</w:t>
      </w:r>
      <w:r w:rsidRPr="00FF59AE">
        <w:rPr>
          <w:vertAlign w:val="superscript"/>
        </w:rPr>
        <w:t>st</w:t>
      </w:r>
      <w:r>
        <w:t xml:space="preserve"> Lieutenant. He married Willamena Edith Picheau in 1945. In the 1950 census they lived in Kansas City, Missouri, where he was an airport engineer. His father Charles Bellamy was the first licensed engineer in Wyoming. Fulton’s two sons were graduates of UW and became engineers also, a family tradition passed down to the next generations. His mother, Mary Bellamy, was a Home Front activist, promoting Liberty Loans, war bond drives, and the Red Cross. </w:t>
      </w:r>
    </w:p>
    <w:p w14:paraId="2FC5E500" w14:textId="77777777" w:rsidR="00D14D9D" w:rsidRDefault="00D14D9D" w:rsidP="00121B98">
      <w:pPr>
        <w:rPr>
          <w:sz w:val="20"/>
          <w:szCs w:val="20"/>
        </w:rPr>
      </w:pPr>
    </w:p>
    <w:p w14:paraId="632585DA" w14:textId="77777777" w:rsidR="00D14D9D" w:rsidRPr="002B6AE8" w:rsidRDefault="00D14D9D" w:rsidP="00D14D9D">
      <w:pPr>
        <w:rPr>
          <w:sz w:val="20"/>
          <w:szCs w:val="20"/>
        </w:rPr>
      </w:pPr>
      <w:r w:rsidRPr="002B6AE8">
        <w:rPr>
          <w:b/>
          <w:bCs w:val="0"/>
          <w:sz w:val="20"/>
          <w:szCs w:val="20"/>
        </w:rPr>
        <w:t>Photographs:</w:t>
      </w:r>
      <w:r>
        <w:rPr>
          <w:b/>
          <w:bCs w:val="0"/>
          <w:sz w:val="20"/>
          <w:szCs w:val="20"/>
        </w:rPr>
        <w:t xml:space="preserve"> </w:t>
      </w:r>
      <w:r w:rsidRPr="002B6AE8">
        <w:rPr>
          <w:sz w:val="20"/>
          <w:szCs w:val="20"/>
        </w:rPr>
        <w:t>Page 1: from the UW American Heritage Center</w:t>
      </w:r>
      <w:r>
        <w:rPr>
          <w:sz w:val="20"/>
          <w:szCs w:val="20"/>
        </w:rPr>
        <w:t xml:space="preserve"> (AHC).</w:t>
      </w:r>
    </w:p>
    <w:p w14:paraId="318CDC54" w14:textId="77777777" w:rsidR="00D14D9D" w:rsidRDefault="00D14D9D" w:rsidP="00D14D9D">
      <w:pPr>
        <w:rPr>
          <w:sz w:val="20"/>
          <w:szCs w:val="20"/>
        </w:rPr>
      </w:pPr>
      <w:r w:rsidRPr="002B6AE8">
        <w:rPr>
          <w:sz w:val="20"/>
          <w:szCs w:val="20"/>
        </w:rPr>
        <w:t xml:space="preserve">Page 2: </w:t>
      </w:r>
      <w:r>
        <w:rPr>
          <w:sz w:val="20"/>
          <w:szCs w:val="20"/>
        </w:rPr>
        <w:t>Vass from family member Helen F</w:t>
      </w:r>
      <w:r w:rsidRPr="002B6AE8">
        <w:rPr>
          <w:sz w:val="20"/>
          <w:szCs w:val="20"/>
        </w:rPr>
        <w:t xml:space="preserve">agerburg; Hebard </w:t>
      </w:r>
      <w:r>
        <w:rPr>
          <w:sz w:val="20"/>
          <w:szCs w:val="20"/>
        </w:rPr>
        <w:t xml:space="preserve">and Willis </w:t>
      </w:r>
      <w:r w:rsidRPr="002B6AE8">
        <w:rPr>
          <w:sz w:val="20"/>
          <w:szCs w:val="20"/>
        </w:rPr>
        <w:t xml:space="preserve">from LPM; </w:t>
      </w:r>
    </w:p>
    <w:p w14:paraId="765CDA09" w14:textId="39408DF5" w:rsidR="00D14D9D" w:rsidRDefault="00D14D9D" w:rsidP="00D14D9D">
      <w:pPr>
        <w:rPr>
          <w:sz w:val="20"/>
          <w:szCs w:val="20"/>
        </w:rPr>
      </w:pPr>
      <w:r w:rsidRPr="002B6AE8">
        <w:rPr>
          <w:sz w:val="20"/>
          <w:szCs w:val="20"/>
        </w:rPr>
        <w:t xml:space="preserve"> Horton from</w:t>
      </w:r>
      <w:r>
        <w:rPr>
          <w:sz w:val="20"/>
          <w:szCs w:val="20"/>
        </w:rPr>
        <w:t xml:space="preserve"> findagrave.com. </w:t>
      </w:r>
      <w:r w:rsidRPr="002B6AE8">
        <w:rPr>
          <w:sz w:val="20"/>
          <w:szCs w:val="20"/>
        </w:rPr>
        <w:t>Page 3: Arnold brothers from</w:t>
      </w:r>
      <w:r>
        <w:rPr>
          <w:sz w:val="20"/>
          <w:szCs w:val="20"/>
        </w:rPr>
        <w:t xml:space="preserve"> AHC; </w:t>
      </w:r>
      <w:r w:rsidRPr="002B6AE8">
        <w:rPr>
          <w:sz w:val="20"/>
          <w:szCs w:val="20"/>
        </w:rPr>
        <w:t>Grier from LPM</w:t>
      </w:r>
      <w:r>
        <w:rPr>
          <w:sz w:val="20"/>
          <w:szCs w:val="20"/>
        </w:rPr>
        <w:t>; Sam Knight from findagrave.com. Page 4: all photos are from family members’ collections</w:t>
      </w:r>
      <w:r w:rsidR="00AE35AF">
        <w:rPr>
          <w:sz w:val="20"/>
          <w:szCs w:val="20"/>
        </w:rPr>
        <w:t>.</w:t>
      </w:r>
    </w:p>
    <w:p w14:paraId="23149AA6" w14:textId="77777777" w:rsidR="00AE35AF" w:rsidRDefault="00AE35AF" w:rsidP="00D14D9D">
      <w:pPr>
        <w:rPr>
          <w:sz w:val="20"/>
          <w:szCs w:val="20"/>
        </w:rPr>
      </w:pPr>
    </w:p>
    <w:p w14:paraId="0273A71C" w14:textId="77777777" w:rsidR="00AE35AF" w:rsidRDefault="00AE35AF" w:rsidP="00D14D9D">
      <w:pPr>
        <w:rPr>
          <w:sz w:val="20"/>
          <w:szCs w:val="20"/>
        </w:rPr>
      </w:pPr>
    </w:p>
    <w:p w14:paraId="5A82806D" w14:textId="2D50637A" w:rsidR="00AE35AF" w:rsidRDefault="000E32D5" w:rsidP="00D14D9D">
      <w:pPr>
        <w:rPr>
          <w:sz w:val="20"/>
          <w:szCs w:val="20"/>
        </w:rPr>
      </w:pPr>
      <w:r>
        <w:rPr>
          <w:noProof/>
          <w:sz w:val="20"/>
          <w:szCs w:val="20"/>
        </w:rPr>
        <w:lastRenderedPageBreak/>
        <w:drawing>
          <wp:inline distT="0" distB="0" distL="0" distR="0" wp14:anchorId="0005078E" wp14:editId="61BBBD98">
            <wp:extent cx="6893000" cy="9636369"/>
            <wp:effectExtent l="0" t="0" r="3175" b="3175"/>
            <wp:docPr id="685777865" name="Picture 5" descr="A close-up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77865" name="Picture 5" descr="A close-up of a parking lo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6955082" cy="9723159"/>
                    </a:xfrm>
                    <a:prstGeom prst="rect">
                      <a:avLst/>
                    </a:prstGeom>
                  </pic:spPr>
                </pic:pic>
              </a:graphicData>
            </a:graphic>
          </wp:inline>
        </w:drawing>
      </w:r>
    </w:p>
    <w:sectPr w:rsidR="00AE35AF" w:rsidSect="00DD3E4A">
      <w:headerReference w:type="even" r:id="rId23"/>
      <w:headerReference w:type="default" r:id="rId24"/>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6C3A" w14:textId="77777777" w:rsidR="00452405" w:rsidRDefault="00452405" w:rsidP="00EA447A">
      <w:r>
        <w:separator/>
      </w:r>
    </w:p>
  </w:endnote>
  <w:endnote w:type="continuationSeparator" w:id="0">
    <w:p w14:paraId="611BCC79" w14:textId="77777777" w:rsidR="00452405" w:rsidRDefault="00452405" w:rsidP="00EA4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47EA" w14:textId="77777777" w:rsidR="00452405" w:rsidRDefault="00452405" w:rsidP="00EA447A">
      <w:r>
        <w:separator/>
      </w:r>
    </w:p>
  </w:footnote>
  <w:footnote w:type="continuationSeparator" w:id="0">
    <w:p w14:paraId="5AB22C15" w14:textId="77777777" w:rsidR="00452405" w:rsidRDefault="00452405" w:rsidP="00EA4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5875935"/>
      <w:docPartObj>
        <w:docPartGallery w:val="Page Numbers (Top of Page)"/>
        <w:docPartUnique/>
      </w:docPartObj>
    </w:sdtPr>
    <w:sdtContent>
      <w:p w14:paraId="6453C78B" w14:textId="1054B8FA" w:rsidR="00F464CE" w:rsidRDefault="00F464CE" w:rsidP="00D3794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9BC150" w14:textId="77777777" w:rsidR="00F464CE" w:rsidRDefault="00F464CE" w:rsidP="00F464C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26793"/>
      <w:docPartObj>
        <w:docPartGallery w:val="Page Numbers (Top of Page)"/>
        <w:docPartUnique/>
      </w:docPartObj>
    </w:sdtPr>
    <w:sdtContent>
      <w:p w14:paraId="077D11BF" w14:textId="380C651D" w:rsidR="00F464CE" w:rsidRDefault="00F464CE" w:rsidP="00D3794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5F639C" w14:textId="77777777" w:rsidR="00F464CE" w:rsidRDefault="00F464CE" w:rsidP="00F464C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72F7"/>
    <w:multiLevelType w:val="hybridMultilevel"/>
    <w:tmpl w:val="D878216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601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9F"/>
    <w:rsid w:val="000016B9"/>
    <w:rsid w:val="00012EC4"/>
    <w:rsid w:val="00014968"/>
    <w:rsid w:val="00021187"/>
    <w:rsid w:val="00023715"/>
    <w:rsid w:val="000402E9"/>
    <w:rsid w:val="00040383"/>
    <w:rsid w:val="00081C0E"/>
    <w:rsid w:val="00085530"/>
    <w:rsid w:val="000A0E44"/>
    <w:rsid w:val="000A63B3"/>
    <w:rsid w:val="000B6F65"/>
    <w:rsid w:val="000E32D5"/>
    <w:rsid w:val="000E6F36"/>
    <w:rsid w:val="000F6A0B"/>
    <w:rsid w:val="001067B8"/>
    <w:rsid w:val="0010735C"/>
    <w:rsid w:val="001216C4"/>
    <w:rsid w:val="00121B98"/>
    <w:rsid w:val="00124157"/>
    <w:rsid w:val="001369DF"/>
    <w:rsid w:val="00137358"/>
    <w:rsid w:val="001417E8"/>
    <w:rsid w:val="00156BE6"/>
    <w:rsid w:val="00160630"/>
    <w:rsid w:val="00163A44"/>
    <w:rsid w:val="00171531"/>
    <w:rsid w:val="0017773B"/>
    <w:rsid w:val="00177FAC"/>
    <w:rsid w:val="001807D6"/>
    <w:rsid w:val="00186138"/>
    <w:rsid w:val="00187945"/>
    <w:rsid w:val="001A02A2"/>
    <w:rsid w:val="001B3595"/>
    <w:rsid w:val="001B50A8"/>
    <w:rsid w:val="001C4690"/>
    <w:rsid w:val="001E47D6"/>
    <w:rsid w:val="001F7FBF"/>
    <w:rsid w:val="00200F24"/>
    <w:rsid w:val="002015B5"/>
    <w:rsid w:val="00202F9D"/>
    <w:rsid w:val="00204CD0"/>
    <w:rsid w:val="00215340"/>
    <w:rsid w:val="00215462"/>
    <w:rsid w:val="00222FC8"/>
    <w:rsid w:val="00227AC9"/>
    <w:rsid w:val="00247E9A"/>
    <w:rsid w:val="00260CBF"/>
    <w:rsid w:val="002630FA"/>
    <w:rsid w:val="002637C1"/>
    <w:rsid w:val="00267072"/>
    <w:rsid w:val="0027281D"/>
    <w:rsid w:val="0029719A"/>
    <w:rsid w:val="00297D45"/>
    <w:rsid w:val="002B48C5"/>
    <w:rsid w:val="002B6AE8"/>
    <w:rsid w:val="002D296E"/>
    <w:rsid w:val="002E0E53"/>
    <w:rsid w:val="002F39BE"/>
    <w:rsid w:val="00300C22"/>
    <w:rsid w:val="00305B8A"/>
    <w:rsid w:val="00311BD0"/>
    <w:rsid w:val="003149DA"/>
    <w:rsid w:val="0034335A"/>
    <w:rsid w:val="00344D7B"/>
    <w:rsid w:val="00356F50"/>
    <w:rsid w:val="003608E1"/>
    <w:rsid w:val="0038191B"/>
    <w:rsid w:val="00381AFC"/>
    <w:rsid w:val="00393254"/>
    <w:rsid w:val="003B0DF8"/>
    <w:rsid w:val="003C28FB"/>
    <w:rsid w:val="003D00DB"/>
    <w:rsid w:val="003D127A"/>
    <w:rsid w:val="003D2F30"/>
    <w:rsid w:val="003D3DD0"/>
    <w:rsid w:val="003D635E"/>
    <w:rsid w:val="003E24FB"/>
    <w:rsid w:val="003F4ABD"/>
    <w:rsid w:val="004031A4"/>
    <w:rsid w:val="00411324"/>
    <w:rsid w:val="00412942"/>
    <w:rsid w:val="00430CE2"/>
    <w:rsid w:val="00432ABF"/>
    <w:rsid w:val="004365ED"/>
    <w:rsid w:val="00452405"/>
    <w:rsid w:val="00465486"/>
    <w:rsid w:val="004654B6"/>
    <w:rsid w:val="004839BA"/>
    <w:rsid w:val="00494445"/>
    <w:rsid w:val="004B31D6"/>
    <w:rsid w:val="004C6059"/>
    <w:rsid w:val="004D1EB4"/>
    <w:rsid w:val="004E07D2"/>
    <w:rsid w:val="00511E20"/>
    <w:rsid w:val="00512D70"/>
    <w:rsid w:val="00530040"/>
    <w:rsid w:val="00530912"/>
    <w:rsid w:val="0053098D"/>
    <w:rsid w:val="00533916"/>
    <w:rsid w:val="00556E45"/>
    <w:rsid w:val="005654BB"/>
    <w:rsid w:val="00570269"/>
    <w:rsid w:val="00572229"/>
    <w:rsid w:val="005857E6"/>
    <w:rsid w:val="00586C49"/>
    <w:rsid w:val="005908F7"/>
    <w:rsid w:val="005A1B8D"/>
    <w:rsid w:val="005A2060"/>
    <w:rsid w:val="005A354F"/>
    <w:rsid w:val="005D664C"/>
    <w:rsid w:val="005E2CF5"/>
    <w:rsid w:val="00620E48"/>
    <w:rsid w:val="006253B0"/>
    <w:rsid w:val="00656FEA"/>
    <w:rsid w:val="00660ACC"/>
    <w:rsid w:val="0067104A"/>
    <w:rsid w:val="0067511D"/>
    <w:rsid w:val="006759CD"/>
    <w:rsid w:val="006A6173"/>
    <w:rsid w:val="006C4065"/>
    <w:rsid w:val="006F72AC"/>
    <w:rsid w:val="006F79AB"/>
    <w:rsid w:val="007124E4"/>
    <w:rsid w:val="0071272A"/>
    <w:rsid w:val="00762B06"/>
    <w:rsid w:val="007768CF"/>
    <w:rsid w:val="00781C17"/>
    <w:rsid w:val="00783D70"/>
    <w:rsid w:val="00784674"/>
    <w:rsid w:val="00791D7A"/>
    <w:rsid w:val="00796CFD"/>
    <w:rsid w:val="007B65C1"/>
    <w:rsid w:val="007C251C"/>
    <w:rsid w:val="007E38CD"/>
    <w:rsid w:val="007E5F2A"/>
    <w:rsid w:val="007F66AC"/>
    <w:rsid w:val="007F72E7"/>
    <w:rsid w:val="00802A64"/>
    <w:rsid w:val="008120B1"/>
    <w:rsid w:val="00814BB5"/>
    <w:rsid w:val="008163F3"/>
    <w:rsid w:val="00825045"/>
    <w:rsid w:val="0082582D"/>
    <w:rsid w:val="00832830"/>
    <w:rsid w:val="0085052B"/>
    <w:rsid w:val="00860737"/>
    <w:rsid w:val="00861E0E"/>
    <w:rsid w:val="008673F6"/>
    <w:rsid w:val="00867758"/>
    <w:rsid w:val="00877B4E"/>
    <w:rsid w:val="008864D4"/>
    <w:rsid w:val="00890C47"/>
    <w:rsid w:val="008947A1"/>
    <w:rsid w:val="00897E18"/>
    <w:rsid w:val="008A44DB"/>
    <w:rsid w:val="008A667F"/>
    <w:rsid w:val="008B119B"/>
    <w:rsid w:val="008B382D"/>
    <w:rsid w:val="008D4308"/>
    <w:rsid w:val="008F6C2C"/>
    <w:rsid w:val="00902CDD"/>
    <w:rsid w:val="009038F9"/>
    <w:rsid w:val="00907223"/>
    <w:rsid w:val="009673DD"/>
    <w:rsid w:val="00985CDA"/>
    <w:rsid w:val="00996C67"/>
    <w:rsid w:val="009B2FB2"/>
    <w:rsid w:val="009E0DB4"/>
    <w:rsid w:val="00A05669"/>
    <w:rsid w:val="00A22452"/>
    <w:rsid w:val="00A34AE8"/>
    <w:rsid w:val="00A47634"/>
    <w:rsid w:val="00A54135"/>
    <w:rsid w:val="00A57BCF"/>
    <w:rsid w:val="00A61388"/>
    <w:rsid w:val="00A64C89"/>
    <w:rsid w:val="00A73160"/>
    <w:rsid w:val="00A75211"/>
    <w:rsid w:val="00A834E1"/>
    <w:rsid w:val="00A90492"/>
    <w:rsid w:val="00A92D1A"/>
    <w:rsid w:val="00AA7575"/>
    <w:rsid w:val="00AB191D"/>
    <w:rsid w:val="00AC227F"/>
    <w:rsid w:val="00AD3EDA"/>
    <w:rsid w:val="00AE2623"/>
    <w:rsid w:val="00AE35AF"/>
    <w:rsid w:val="00AF14C0"/>
    <w:rsid w:val="00B04DE5"/>
    <w:rsid w:val="00B12919"/>
    <w:rsid w:val="00B13D4A"/>
    <w:rsid w:val="00B15CDD"/>
    <w:rsid w:val="00B1641E"/>
    <w:rsid w:val="00B23871"/>
    <w:rsid w:val="00B2404F"/>
    <w:rsid w:val="00B26C10"/>
    <w:rsid w:val="00B30EDB"/>
    <w:rsid w:val="00B3263D"/>
    <w:rsid w:val="00B438A3"/>
    <w:rsid w:val="00B44E45"/>
    <w:rsid w:val="00B54829"/>
    <w:rsid w:val="00B728EB"/>
    <w:rsid w:val="00B81409"/>
    <w:rsid w:val="00B82380"/>
    <w:rsid w:val="00B84C74"/>
    <w:rsid w:val="00B86385"/>
    <w:rsid w:val="00B93A52"/>
    <w:rsid w:val="00BA1A97"/>
    <w:rsid w:val="00BA4B47"/>
    <w:rsid w:val="00BB1082"/>
    <w:rsid w:val="00BB4D68"/>
    <w:rsid w:val="00BC4541"/>
    <w:rsid w:val="00BC7082"/>
    <w:rsid w:val="00BE7B19"/>
    <w:rsid w:val="00BF1213"/>
    <w:rsid w:val="00C0068D"/>
    <w:rsid w:val="00C10AEA"/>
    <w:rsid w:val="00C15502"/>
    <w:rsid w:val="00C21110"/>
    <w:rsid w:val="00C260C5"/>
    <w:rsid w:val="00C45ED0"/>
    <w:rsid w:val="00C47584"/>
    <w:rsid w:val="00C54214"/>
    <w:rsid w:val="00C852EC"/>
    <w:rsid w:val="00C9415E"/>
    <w:rsid w:val="00CE388C"/>
    <w:rsid w:val="00CE4847"/>
    <w:rsid w:val="00CF197A"/>
    <w:rsid w:val="00CF3FA6"/>
    <w:rsid w:val="00D018B0"/>
    <w:rsid w:val="00D14D9D"/>
    <w:rsid w:val="00D22F68"/>
    <w:rsid w:val="00D36581"/>
    <w:rsid w:val="00D37889"/>
    <w:rsid w:val="00D41BAE"/>
    <w:rsid w:val="00D444ED"/>
    <w:rsid w:val="00D64283"/>
    <w:rsid w:val="00D762BC"/>
    <w:rsid w:val="00D84FCB"/>
    <w:rsid w:val="00DA2B69"/>
    <w:rsid w:val="00DA7FDD"/>
    <w:rsid w:val="00DC0E2E"/>
    <w:rsid w:val="00DC54D0"/>
    <w:rsid w:val="00DD3E4A"/>
    <w:rsid w:val="00DE359B"/>
    <w:rsid w:val="00DE3D15"/>
    <w:rsid w:val="00DF4DD1"/>
    <w:rsid w:val="00E004A5"/>
    <w:rsid w:val="00E02C3E"/>
    <w:rsid w:val="00E04DF8"/>
    <w:rsid w:val="00E068A7"/>
    <w:rsid w:val="00E11ACB"/>
    <w:rsid w:val="00E12722"/>
    <w:rsid w:val="00E15B26"/>
    <w:rsid w:val="00E42DCF"/>
    <w:rsid w:val="00E56C5E"/>
    <w:rsid w:val="00E57D38"/>
    <w:rsid w:val="00E611EA"/>
    <w:rsid w:val="00E64581"/>
    <w:rsid w:val="00E81F25"/>
    <w:rsid w:val="00E826F7"/>
    <w:rsid w:val="00E85EA7"/>
    <w:rsid w:val="00E907F8"/>
    <w:rsid w:val="00EA447A"/>
    <w:rsid w:val="00EA4FCD"/>
    <w:rsid w:val="00EA7394"/>
    <w:rsid w:val="00EC4141"/>
    <w:rsid w:val="00EC5C9F"/>
    <w:rsid w:val="00EF0450"/>
    <w:rsid w:val="00EF572A"/>
    <w:rsid w:val="00F07044"/>
    <w:rsid w:val="00F10324"/>
    <w:rsid w:val="00F16042"/>
    <w:rsid w:val="00F325AF"/>
    <w:rsid w:val="00F42C25"/>
    <w:rsid w:val="00F464CE"/>
    <w:rsid w:val="00F515C1"/>
    <w:rsid w:val="00F564E5"/>
    <w:rsid w:val="00F60828"/>
    <w:rsid w:val="00F637B5"/>
    <w:rsid w:val="00F67AB0"/>
    <w:rsid w:val="00F70D12"/>
    <w:rsid w:val="00F852ED"/>
    <w:rsid w:val="00F96DDD"/>
    <w:rsid w:val="00FA2A7F"/>
    <w:rsid w:val="00FA471C"/>
    <w:rsid w:val="00FA72DF"/>
    <w:rsid w:val="00FC2C69"/>
    <w:rsid w:val="00FD3469"/>
    <w:rsid w:val="00FE4C17"/>
    <w:rsid w:val="00FF36E1"/>
    <w:rsid w:val="00FF59AE"/>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2D62D"/>
  <w15:chartTrackingRefBased/>
  <w15:docId w15:val="{CF5C6401-810D-AB4E-9A2E-03E28414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bCs/>
        <w:color w:val="000000"/>
        <w:sz w:val="24"/>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135"/>
  </w:style>
  <w:style w:type="paragraph" w:styleId="Heading1">
    <w:name w:val="heading 1"/>
    <w:basedOn w:val="Normal"/>
    <w:next w:val="Normal"/>
    <w:link w:val="Heading1Char"/>
    <w:uiPriority w:val="9"/>
    <w:qFormat/>
    <w:rsid w:val="004031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031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31A4"/>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031A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031A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031A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031A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031A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31A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C9F"/>
    <w:pPr>
      <w:ind w:left="720"/>
      <w:contextualSpacing/>
    </w:pPr>
  </w:style>
  <w:style w:type="character" w:customStyle="1" w:styleId="apple-converted-space">
    <w:name w:val="apple-converted-space"/>
    <w:basedOn w:val="DefaultParagraphFont"/>
    <w:rsid w:val="00E04DF8"/>
  </w:style>
  <w:style w:type="paragraph" w:styleId="Header">
    <w:name w:val="header"/>
    <w:basedOn w:val="Normal"/>
    <w:link w:val="HeaderChar"/>
    <w:uiPriority w:val="99"/>
    <w:unhideWhenUsed/>
    <w:rsid w:val="00EA447A"/>
    <w:pPr>
      <w:tabs>
        <w:tab w:val="center" w:pos="4680"/>
        <w:tab w:val="right" w:pos="9360"/>
      </w:tabs>
    </w:pPr>
  </w:style>
  <w:style w:type="character" w:customStyle="1" w:styleId="HeaderChar">
    <w:name w:val="Header Char"/>
    <w:basedOn w:val="DefaultParagraphFont"/>
    <w:link w:val="Header"/>
    <w:uiPriority w:val="99"/>
    <w:rsid w:val="00EA447A"/>
  </w:style>
  <w:style w:type="paragraph" w:styleId="Footer">
    <w:name w:val="footer"/>
    <w:basedOn w:val="Normal"/>
    <w:link w:val="FooterChar"/>
    <w:uiPriority w:val="99"/>
    <w:unhideWhenUsed/>
    <w:rsid w:val="00EA447A"/>
    <w:pPr>
      <w:tabs>
        <w:tab w:val="center" w:pos="4680"/>
        <w:tab w:val="right" w:pos="9360"/>
      </w:tabs>
    </w:pPr>
  </w:style>
  <w:style w:type="character" w:customStyle="1" w:styleId="FooterChar">
    <w:name w:val="Footer Char"/>
    <w:basedOn w:val="DefaultParagraphFont"/>
    <w:link w:val="Footer"/>
    <w:uiPriority w:val="99"/>
    <w:rsid w:val="00EA447A"/>
  </w:style>
  <w:style w:type="character" w:styleId="BookTitle">
    <w:name w:val="Book Title"/>
    <w:basedOn w:val="DefaultParagraphFont"/>
    <w:uiPriority w:val="33"/>
    <w:qFormat/>
    <w:rsid w:val="004031A4"/>
    <w:rPr>
      <w:b/>
      <w:bCs w:val="0"/>
      <w:i/>
      <w:iCs/>
      <w:spacing w:val="5"/>
    </w:rPr>
  </w:style>
  <w:style w:type="paragraph" w:styleId="Caption">
    <w:name w:val="caption"/>
    <w:basedOn w:val="Normal"/>
    <w:next w:val="Normal"/>
    <w:uiPriority w:val="35"/>
    <w:semiHidden/>
    <w:unhideWhenUsed/>
    <w:qFormat/>
    <w:rsid w:val="004031A4"/>
    <w:pPr>
      <w:spacing w:after="200"/>
    </w:pPr>
    <w:rPr>
      <w:i/>
      <w:iCs/>
      <w:color w:val="44546A" w:themeColor="text2"/>
      <w:sz w:val="18"/>
    </w:rPr>
  </w:style>
  <w:style w:type="character" w:styleId="Emphasis">
    <w:name w:val="Emphasis"/>
    <w:basedOn w:val="DefaultParagraphFont"/>
    <w:uiPriority w:val="20"/>
    <w:qFormat/>
    <w:rsid w:val="004031A4"/>
    <w:rPr>
      <w:i/>
      <w:iCs/>
    </w:rPr>
  </w:style>
  <w:style w:type="character" w:customStyle="1" w:styleId="Heading1Char">
    <w:name w:val="Heading 1 Char"/>
    <w:basedOn w:val="DefaultParagraphFont"/>
    <w:link w:val="Heading1"/>
    <w:uiPriority w:val="9"/>
    <w:rsid w:val="004031A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031A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031A4"/>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semiHidden/>
    <w:rsid w:val="004031A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031A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031A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031A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031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31A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4031A4"/>
    <w:rPr>
      <w:i/>
      <w:iCs/>
      <w:color w:val="4472C4" w:themeColor="accent1"/>
    </w:rPr>
  </w:style>
  <w:style w:type="paragraph" w:styleId="IntenseQuote">
    <w:name w:val="Intense Quote"/>
    <w:basedOn w:val="Normal"/>
    <w:next w:val="Normal"/>
    <w:link w:val="IntenseQuoteChar"/>
    <w:uiPriority w:val="30"/>
    <w:qFormat/>
    <w:rsid w:val="004031A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031A4"/>
    <w:rPr>
      <w:i/>
      <w:iCs/>
      <w:color w:val="4472C4" w:themeColor="accent1"/>
    </w:rPr>
  </w:style>
  <w:style w:type="character" w:styleId="IntenseReference">
    <w:name w:val="Intense Reference"/>
    <w:basedOn w:val="DefaultParagraphFont"/>
    <w:uiPriority w:val="32"/>
    <w:qFormat/>
    <w:rsid w:val="004031A4"/>
    <w:rPr>
      <w:b/>
      <w:bCs w:val="0"/>
      <w:smallCaps/>
      <w:color w:val="4472C4" w:themeColor="accent1"/>
      <w:spacing w:val="5"/>
    </w:rPr>
  </w:style>
  <w:style w:type="paragraph" w:styleId="NoSpacing">
    <w:name w:val="No Spacing"/>
    <w:uiPriority w:val="1"/>
    <w:qFormat/>
    <w:rsid w:val="004031A4"/>
  </w:style>
  <w:style w:type="paragraph" w:styleId="Quote">
    <w:name w:val="Quote"/>
    <w:basedOn w:val="Normal"/>
    <w:next w:val="Normal"/>
    <w:link w:val="QuoteChar"/>
    <w:uiPriority w:val="29"/>
    <w:qFormat/>
    <w:rsid w:val="004031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031A4"/>
    <w:rPr>
      <w:i/>
      <w:iCs/>
      <w:color w:val="404040" w:themeColor="text1" w:themeTint="BF"/>
    </w:rPr>
  </w:style>
  <w:style w:type="character" w:styleId="Strong">
    <w:name w:val="Strong"/>
    <w:basedOn w:val="DefaultParagraphFont"/>
    <w:uiPriority w:val="22"/>
    <w:qFormat/>
    <w:rsid w:val="004031A4"/>
    <w:rPr>
      <w:b/>
      <w:bCs w:val="0"/>
    </w:rPr>
  </w:style>
  <w:style w:type="paragraph" w:styleId="Subtitle">
    <w:name w:val="Subtitle"/>
    <w:basedOn w:val="Normal"/>
    <w:next w:val="Normal"/>
    <w:link w:val="SubtitleChar"/>
    <w:uiPriority w:val="11"/>
    <w:qFormat/>
    <w:rsid w:val="004031A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031A4"/>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4031A4"/>
    <w:rPr>
      <w:i/>
      <w:iCs/>
      <w:color w:val="404040" w:themeColor="text1" w:themeTint="BF"/>
    </w:rPr>
  </w:style>
  <w:style w:type="character" w:styleId="SubtleReference">
    <w:name w:val="Subtle Reference"/>
    <w:basedOn w:val="DefaultParagraphFont"/>
    <w:uiPriority w:val="31"/>
    <w:qFormat/>
    <w:rsid w:val="004031A4"/>
    <w:rPr>
      <w:smallCaps/>
      <w:color w:val="5A5A5A" w:themeColor="text1" w:themeTint="A5"/>
    </w:rPr>
  </w:style>
  <w:style w:type="paragraph" w:styleId="Title">
    <w:name w:val="Title"/>
    <w:basedOn w:val="Normal"/>
    <w:next w:val="Normal"/>
    <w:link w:val="TitleChar"/>
    <w:uiPriority w:val="10"/>
    <w:qFormat/>
    <w:rsid w:val="004031A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031A4"/>
    <w:rPr>
      <w:rFonts w:asciiTheme="majorHAnsi" w:eastAsiaTheme="majorEastAsia" w:hAnsiTheme="majorHAnsi" w:cstheme="majorBidi"/>
      <w:color w:val="auto"/>
      <w:spacing w:val="-10"/>
      <w:kern w:val="28"/>
      <w:sz w:val="56"/>
      <w:szCs w:val="56"/>
    </w:rPr>
  </w:style>
  <w:style w:type="paragraph" w:styleId="TOCHeading">
    <w:name w:val="TOC Heading"/>
    <w:basedOn w:val="Heading1"/>
    <w:next w:val="Normal"/>
    <w:uiPriority w:val="39"/>
    <w:semiHidden/>
    <w:unhideWhenUsed/>
    <w:qFormat/>
    <w:rsid w:val="004031A4"/>
    <w:pPr>
      <w:outlineLvl w:val="9"/>
    </w:pPr>
  </w:style>
  <w:style w:type="character" w:styleId="PageNumber">
    <w:name w:val="page number"/>
    <w:basedOn w:val="DefaultParagraphFont"/>
    <w:uiPriority w:val="99"/>
    <w:semiHidden/>
    <w:unhideWhenUsed/>
    <w:rsid w:val="00F46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253272">
      <w:bodyDiv w:val="1"/>
      <w:marLeft w:val="0"/>
      <w:marRight w:val="0"/>
      <w:marTop w:val="0"/>
      <w:marBottom w:val="0"/>
      <w:divBdr>
        <w:top w:val="none" w:sz="0" w:space="0" w:color="auto"/>
        <w:left w:val="none" w:sz="0" w:space="0" w:color="auto"/>
        <w:bottom w:val="none" w:sz="0" w:space="0" w:color="auto"/>
        <w:right w:val="none" w:sz="0" w:space="0" w:color="auto"/>
      </w:divBdr>
      <w:divsChild>
        <w:div w:id="334306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5B96D-CD1F-4AC2-8265-B809EE73F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je.judy@gmail.com</dc:creator>
  <cp:keywords/>
  <dc:description/>
  <cp:lastModifiedBy>je.judy@gmail.com</cp:lastModifiedBy>
  <cp:revision>2</cp:revision>
  <cp:lastPrinted>2026-08-04T15:11:00Z</cp:lastPrinted>
  <dcterms:created xsi:type="dcterms:W3CDTF">2026-08-04T15:18:00Z</dcterms:created>
  <dcterms:modified xsi:type="dcterms:W3CDTF">2026-08-04T15:18:00Z</dcterms:modified>
</cp:coreProperties>
</file>